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E24C4" w14:textId="77777777" w:rsidR="000C1141" w:rsidRDefault="000C1141" w:rsidP="00914C12">
      <w:pPr>
        <w:spacing w:before="0" w:after="0"/>
        <w:jc w:val="both"/>
      </w:pPr>
      <w:r w:rsidRPr="00B7061D">
        <w:rPr>
          <w:b/>
        </w:rPr>
        <w:t>MEMO</w:t>
      </w:r>
      <w:r w:rsidR="00B7061D">
        <w:tab/>
      </w:r>
      <w:r w:rsidR="00B7061D">
        <w:tab/>
      </w:r>
      <w:r w:rsidR="00B7061D">
        <w:tab/>
      </w:r>
      <w:r w:rsidR="00B7061D">
        <w:tab/>
      </w:r>
      <w:r w:rsidR="00B7061D">
        <w:tab/>
      </w:r>
      <w:r w:rsidR="00B7061D">
        <w:tab/>
      </w:r>
      <w:r w:rsidR="00B7061D">
        <w:tab/>
      </w:r>
      <w:r>
        <w:t xml:space="preserve"> </w:t>
      </w:r>
      <w:r w:rsidRPr="00B7061D">
        <w:rPr>
          <w:i/>
        </w:rPr>
        <w:t>Ametkondlikuks kasutamiseks</w:t>
      </w:r>
    </w:p>
    <w:p w14:paraId="648570DB" w14:textId="77777777" w:rsidR="000C1141" w:rsidRDefault="000C1141" w:rsidP="00914C12">
      <w:pPr>
        <w:spacing w:before="0" w:after="0"/>
        <w:jc w:val="both"/>
      </w:pPr>
    </w:p>
    <w:p w14:paraId="6E4772D9" w14:textId="77777777" w:rsidR="000C1141" w:rsidRDefault="000C1141" w:rsidP="00914C12">
      <w:pPr>
        <w:spacing w:before="0" w:after="0"/>
        <w:jc w:val="both"/>
      </w:pPr>
      <w:r w:rsidRPr="00B7061D">
        <w:rPr>
          <w:b/>
        </w:rPr>
        <w:t>Kellele</w:t>
      </w:r>
      <w:r>
        <w:t>: Ühtekuuluvuspoliitika fondide 2014–2020 rakenduskava seirekomisjon</w:t>
      </w:r>
    </w:p>
    <w:p w14:paraId="460DE13F" w14:textId="77777777" w:rsidR="00B7061D" w:rsidRDefault="00B7061D" w:rsidP="00914C12">
      <w:pPr>
        <w:spacing w:before="0" w:after="0"/>
        <w:jc w:val="both"/>
      </w:pPr>
    </w:p>
    <w:p w14:paraId="1D8715D1" w14:textId="77777777" w:rsidR="000C1141" w:rsidRDefault="000C1141" w:rsidP="00914C12">
      <w:pPr>
        <w:spacing w:before="0" w:after="0"/>
        <w:jc w:val="both"/>
      </w:pPr>
      <w:r w:rsidRPr="00B7061D">
        <w:rPr>
          <w:b/>
        </w:rPr>
        <w:t>Kellelt</w:t>
      </w:r>
      <w:r>
        <w:t>: Rahandusministeerium (</w:t>
      </w:r>
      <w:r w:rsidR="00C11BB4">
        <w:t xml:space="preserve">riigieelarve osakond) </w:t>
      </w:r>
      <w:r>
        <w:t>Karin Reiska,</w:t>
      </w:r>
      <w:r w:rsidR="00B7061D">
        <w:t xml:space="preserve"> </w:t>
      </w:r>
      <w:hyperlink r:id="rId5" w:history="1">
        <w:r w:rsidR="00384513" w:rsidRPr="002E7215">
          <w:rPr>
            <w:rStyle w:val="Hperlink"/>
          </w:rPr>
          <w:t>karin.reiska@fin.ee</w:t>
        </w:r>
      </w:hyperlink>
      <w:r w:rsidR="0014297D">
        <w:t xml:space="preserve"> </w:t>
      </w:r>
    </w:p>
    <w:p w14:paraId="625CA3ED" w14:textId="77777777" w:rsidR="00630FC8" w:rsidRDefault="00630FC8" w:rsidP="00914C12">
      <w:pPr>
        <w:spacing w:before="0" w:after="0"/>
        <w:jc w:val="both"/>
      </w:pPr>
    </w:p>
    <w:p w14:paraId="1709B35C" w14:textId="3E6FA59C" w:rsidR="000C1141" w:rsidRDefault="000C1141" w:rsidP="00914C12">
      <w:pPr>
        <w:spacing w:before="0" w:after="0"/>
        <w:jc w:val="both"/>
      </w:pPr>
      <w:r w:rsidRPr="00630FC8">
        <w:rPr>
          <w:b/>
        </w:rPr>
        <w:t>Kuupäev</w:t>
      </w:r>
      <w:r>
        <w:t xml:space="preserve">: </w:t>
      </w:r>
      <w:r w:rsidR="00914C12" w:rsidRPr="00914C12">
        <w:t>10.12.</w:t>
      </w:r>
      <w:r w:rsidR="007F2BF1" w:rsidRPr="00914C12">
        <w:t>201</w:t>
      </w:r>
      <w:r w:rsidR="00630FC8" w:rsidRPr="00914C12">
        <w:t>9</w:t>
      </w:r>
    </w:p>
    <w:p w14:paraId="6A32985A" w14:textId="77777777" w:rsidR="00630FC8" w:rsidRDefault="00630FC8" w:rsidP="00914C12">
      <w:pPr>
        <w:spacing w:before="0" w:after="0"/>
        <w:jc w:val="both"/>
      </w:pPr>
    </w:p>
    <w:p w14:paraId="320B9CEC" w14:textId="77777777" w:rsidR="00134BA2" w:rsidRDefault="000C1141" w:rsidP="00914C12">
      <w:pPr>
        <w:spacing w:before="0" w:after="0"/>
        <w:jc w:val="both"/>
        <w:rPr>
          <w:b/>
        </w:rPr>
      </w:pPr>
      <w:r w:rsidRPr="00A34CCB">
        <w:rPr>
          <w:b/>
        </w:rPr>
        <w:t>Teema:</w:t>
      </w:r>
      <w:r w:rsidRPr="00630FC8">
        <w:rPr>
          <w:b/>
        </w:rPr>
        <w:t xml:space="preserve"> </w:t>
      </w:r>
      <w:r w:rsidR="00FB256C">
        <w:rPr>
          <w:b/>
        </w:rPr>
        <w:t>„</w:t>
      </w:r>
      <w:r w:rsidRPr="00630FC8">
        <w:rPr>
          <w:b/>
        </w:rPr>
        <w:t xml:space="preserve">Ühtekuuluvuspoliitika fondide rakenduskava 2014-2020“ muudatuse kinnitamine </w:t>
      </w:r>
      <w:r w:rsidRPr="00630FC8">
        <w:rPr>
          <w:b/>
        </w:rPr>
        <w:cr/>
      </w:r>
    </w:p>
    <w:p w14:paraId="028FD69D" w14:textId="77777777" w:rsidR="007F2BF1" w:rsidRDefault="00CA37FE" w:rsidP="00914C12">
      <w:pPr>
        <w:spacing w:before="0" w:after="0"/>
        <w:jc w:val="both"/>
        <w:rPr>
          <w:b/>
        </w:rPr>
      </w:pPr>
      <w:r w:rsidRPr="00CA37FE">
        <w:rPr>
          <w:b/>
        </w:rPr>
        <w:t>Seirekomisjoni otsuse projekt: kiita heaks rakenduskava muudatus.</w:t>
      </w:r>
    </w:p>
    <w:p w14:paraId="63290672" w14:textId="77777777" w:rsidR="00871303" w:rsidRPr="00871303" w:rsidRDefault="00871303" w:rsidP="00914C12">
      <w:pPr>
        <w:spacing w:before="0" w:after="0"/>
        <w:jc w:val="both"/>
      </w:pPr>
    </w:p>
    <w:p w14:paraId="37E93336" w14:textId="64771843" w:rsidR="00871303" w:rsidRDefault="00871303" w:rsidP="00914C12">
      <w:pPr>
        <w:spacing w:before="0" w:after="0"/>
        <w:jc w:val="both"/>
      </w:pPr>
      <w:r w:rsidRPr="00871303">
        <w:t>Otsusega kiidetakse heaks muudetud „Ühtekuuluvuspoliitika fondide rakenduskava 2014-2020“.</w:t>
      </w:r>
    </w:p>
    <w:p w14:paraId="085E6966" w14:textId="77777777" w:rsidR="00AE2896" w:rsidRDefault="00AE2896" w:rsidP="00914C12">
      <w:pPr>
        <w:spacing w:before="0" w:after="0"/>
        <w:jc w:val="both"/>
      </w:pPr>
    </w:p>
    <w:p w14:paraId="28FE2C2C" w14:textId="77777777" w:rsidR="00AE2896" w:rsidRDefault="00AE2896" w:rsidP="00914C12">
      <w:pPr>
        <w:spacing w:before="0" w:after="0"/>
        <w:jc w:val="both"/>
      </w:pPr>
    </w:p>
    <w:p w14:paraId="39F15DB7" w14:textId="77777777" w:rsidR="00FE5E5B" w:rsidRDefault="00FE5E5B" w:rsidP="00914C12">
      <w:pPr>
        <w:spacing w:before="0" w:after="0"/>
        <w:jc w:val="both"/>
        <w:rPr>
          <w:b/>
        </w:rPr>
      </w:pPr>
      <w:r w:rsidRPr="00FE5E5B">
        <w:rPr>
          <w:b/>
        </w:rPr>
        <w:t>Edasised tegevused</w:t>
      </w:r>
    </w:p>
    <w:p w14:paraId="7BA50520" w14:textId="77777777" w:rsidR="00FE5E5B" w:rsidRPr="00FE5E5B" w:rsidRDefault="00FE5E5B" w:rsidP="00914C12">
      <w:pPr>
        <w:spacing w:before="0" w:after="0"/>
        <w:jc w:val="both"/>
        <w:rPr>
          <w:b/>
        </w:rPr>
      </w:pPr>
    </w:p>
    <w:p w14:paraId="04C2A00E" w14:textId="68B537A0" w:rsidR="00FE5E5B" w:rsidRDefault="00FE5E5B" w:rsidP="0083511F">
      <w:pPr>
        <w:spacing w:before="0" w:after="0"/>
        <w:jc w:val="both"/>
      </w:pPr>
      <w:r>
        <w:t xml:space="preserve">Seirekomisjoni kirjaliku hääletusega paralleelselt toimub ametlik </w:t>
      </w:r>
      <w:r w:rsidR="0091253D" w:rsidRPr="00A10556">
        <w:t>k</w:t>
      </w:r>
      <w:r w:rsidRPr="00A10556">
        <w:t xml:space="preserve">ooskõlastusprotsess </w:t>
      </w:r>
      <w:r w:rsidR="00D7724A">
        <w:t xml:space="preserve">ministeeriumite ja </w:t>
      </w:r>
      <w:r w:rsidR="006B496B">
        <w:t>R</w:t>
      </w:r>
      <w:r w:rsidR="00D7724A">
        <w:t xml:space="preserve">iigikantseleiga </w:t>
      </w:r>
      <w:r w:rsidRPr="00A10556">
        <w:t>eelnõude infosüsteemi EIS kaudu</w:t>
      </w:r>
      <w:r w:rsidR="00FB256C">
        <w:t xml:space="preserve">, misjärel </w:t>
      </w:r>
      <w:r>
        <w:t>esitab</w:t>
      </w:r>
      <w:r w:rsidR="00FB256C">
        <w:t xml:space="preserve"> </w:t>
      </w:r>
      <w:r>
        <w:t xml:space="preserve">Rahandusministeerium rakenduskava muudatuse eelnõu Vabariigi Valitsuse istungile heakskiitmiseks. Sellele järgneb muudatuse ametlik esitamine Euroopa </w:t>
      </w:r>
      <w:r w:rsidRPr="00DC6E09">
        <w:t xml:space="preserve">Komisjonile. Vastavalt </w:t>
      </w:r>
      <w:proofErr w:type="spellStart"/>
      <w:r w:rsidRPr="00DC6E09">
        <w:t>ühissätete</w:t>
      </w:r>
      <w:proofErr w:type="spellEnd"/>
      <w:r w:rsidRPr="00DC6E09">
        <w:t xml:space="preserve"> määrusele (EL 1303/2013) tuleb kokkulepe muudatuse kohta saavutada kolme kuu</w:t>
      </w:r>
      <w:r>
        <w:t xml:space="preserve"> jooksul. Muudatused meetmete nimekirjas ja asjassepuutuvates toetuse andmise tingimustes tehakse peale seda, kui EK on uuendatud rakenduskava heaks kiitnud.</w:t>
      </w:r>
    </w:p>
    <w:p w14:paraId="3982DD47" w14:textId="77777777" w:rsidR="00AC7C8A" w:rsidRDefault="00AC7C8A" w:rsidP="0083511F">
      <w:pPr>
        <w:spacing w:before="0" w:after="0"/>
        <w:jc w:val="both"/>
      </w:pPr>
    </w:p>
    <w:p w14:paraId="6C6FBC5D" w14:textId="77777777" w:rsidR="00AC7C8A" w:rsidRDefault="00AC7C8A" w:rsidP="0083511F">
      <w:pPr>
        <w:spacing w:before="0" w:after="0"/>
        <w:jc w:val="both"/>
        <w:rPr>
          <w:b/>
        </w:rPr>
      </w:pPr>
      <w:r w:rsidRPr="00AC7C8A">
        <w:rPr>
          <w:b/>
        </w:rPr>
        <w:t>Muudatuse sisu</w:t>
      </w:r>
    </w:p>
    <w:p w14:paraId="159A383E" w14:textId="77777777" w:rsidR="00A34CCB" w:rsidRDefault="00A34CCB" w:rsidP="0083511F">
      <w:pPr>
        <w:spacing w:before="0" w:after="0"/>
        <w:jc w:val="both"/>
      </w:pPr>
    </w:p>
    <w:p w14:paraId="586C711F" w14:textId="34673526" w:rsidR="005901BC" w:rsidRDefault="003807B8" w:rsidP="0083511F">
      <w:pPr>
        <w:spacing w:before="0" w:after="0"/>
        <w:jc w:val="both"/>
      </w:pPr>
      <w:r w:rsidRPr="00395DF4">
        <w:t>Ühtekuuluvuspoliitika</w:t>
      </w:r>
      <w:r>
        <w:t xml:space="preserve"> fondide rakenduskava EL toetus</w:t>
      </w:r>
      <w:r w:rsidRPr="00395DF4">
        <w:t xml:space="preserve">e maht (3 499 202 664 </w:t>
      </w:r>
      <w:r w:rsidR="00CE70E7">
        <w:t>eur</w:t>
      </w:r>
      <w:r w:rsidR="00FB256C">
        <w:t>ot</w:t>
      </w:r>
      <w:r w:rsidRPr="00395DF4">
        <w:t xml:space="preserve">) jaguneb põhieraldiseks (3 289 250 503 </w:t>
      </w:r>
      <w:r w:rsidR="00CE70E7">
        <w:t>eur</w:t>
      </w:r>
      <w:r w:rsidR="00FB256C">
        <w:t xml:space="preserve">ot </w:t>
      </w:r>
      <w:r w:rsidRPr="00395DF4">
        <w:t>– 94%) ja tulemusreserviks (209 952 161 eur</w:t>
      </w:r>
      <w:r w:rsidR="00FB256C">
        <w:t>ot</w:t>
      </w:r>
      <w:r w:rsidRPr="00395DF4">
        <w:t xml:space="preserve"> – 6%).</w:t>
      </w:r>
      <w:r w:rsidR="00FC3D79">
        <w:t xml:space="preserve"> </w:t>
      </w:r>
      <w:r w:rsidR="00AD2CB9" w:rsidRPr="00A34CCB">
        <w:rPr>
          <w:b/>
        </w:rPr>
        <w:t xml:space="preserve">2018. aasta </w:t>
      </w:r>
      <w:r>
        <w:rPr>
          <w:b/>
        </w:rPr>
        <w:t xml:space="preserve">oli rakenduskavas </w:t>
      </w:r>
      <w:r w:rsidR="00E862E5" w:rsidRPr="00A34CCB">
        <w:rPr>
          <w:b/>
        </w:rPr>
        <w:t>t</w:t>
      </w:r>
      <w:r w:rsidR="005648E6" w:rsidRPr="00A34CCB">
        <w:rPr>
          <w:b/>
        </w:rPr>
        <w:t>ulemusr</w:t>
      </w:r>
      <w:r w:rsidR="00752D85">
        <w:rPr>
          <w:b/>
        </w:rPr>
        <w:t>eservi</w:t>
      </w:r>
      <w:r w:rsidR="005648E6" w:rsidRPr="00A34CCB">
        <w:rPr>
          <w:b/>
        </w:rPr>
        <w:t xml:space="preserve"> aasta,</w:t>
      </w:r>
      <w:r w:rsidR="00FC3D79">
        <w:t xml:space="preserve"> kus hinnati</w:t>
      </w:r>
      <w:r w:rsidR="005648E6">
        <w:t xml:space="preserve"> kõikide </w:t>
      </w:r>
      <w:r w:rsidR="005648E6" w:rsidRPr="003807B8">
        <w:t>prioriteetsete suundade (v.a tehniline abi) saavutus</w:t>
      </w:r>
      <w:r w:rsidR="00FC3D79">
        <w:t>i</w:t>
      </w:r>
      <w:r w:rsidR="005648E6" w:rsidRPr="003807B8">
        <w:t xml:space="preserve"> läbi tulemusraamistikku </w:t>
      </w:r>
      <w:r w:rsidR="00FF654C" w:rsidRPr="003807B8">
        <w:t>seatud näitajate (väljund- ja finantsnäitajad) ning saavutatud tulemuste põhjal otsusta</w:t>
      </w:r>
      <w:r w:rsidR="00FB256C">
        <w:t>ti</w:t>
      </w:r>
      <w:r w:rsidR="00FF654C" w:rsidRPr="003807B8">
        <w:t xml:space="preserve">, milline </w:t>
      </w:r>
      <w:r w:rsidR="009E2DB6" w:rsidRPr="003807B8">
        <w:t xml:space="preserve">prioriteetne </w:t>
      </w:r>
      <w:r w:rsidR="00FF654C" w:rsidRPr="003807B8">
        <w:t>suund ja tegevus sa</w:t>
      </w:r>
      <w:r w:rsidR="00FB256C">
        <w:t>i</w:t>
      </w:r>
      <w:r w:rsidR="00FF654C" w:rsidRPr="003807B8">
        <w:t xml:space="preserve"> tulemusres</w:t>
      </w:r>
      <w:r w:rsidR="009E2DB6" w:rsidRPr="003807B8">
        <w:t>er</w:t>
      </w:r>
      <w:r w:rsidR="00FF654C" w:rsidRPr="003807B8">
        <w:t>vi</w:t>
      </w:r>
      <w:r w:rsidRPr="003807B8">
        <w:t>.</w:t>
      </w:r>
      <w:r>
        <w:t xml:space="preserve"> </w:t>
      </w:r>
      <w:r w:rsidR="002D7778">
        <w:t xml:space="preserve"> </w:t>
      </w:r>
    </w:p>
    <w:p w14:paraId="57F3CF4B" w14:textId="1C0CB94B" w:rsidR="00645CC8" w:rsidRDefault="00AE212C" w:rsidP="0083511F">
      <w:pPr>
        <w:spacing w:before="0" w:after="0"/>
        <w:jc w:val="both"/>
      </w:pPr>
      <w:r>
        <w:t>2018. aasta seirearuanne kinnitati seirekomisjoni kirjaliku koosoleku otsusega</w:t>
      </w:r>
      <w:r w:rsidR="00484612">
        <w:t xml:space="preserve"> 7.</w:t>
      </w:r>
      <w:r w:rsidR="00663EC4">
        <w:t xml:space="preserve"> juulil</w:t>
      </w:r>
      <w:r w:rsidR="00663EC4" w:rsidDel="00663EC4">
        <w:t xml:space="preserve"> </w:t>
      </w:r>
      <w:r w:rsidR="00484612">
        <w:t xml:space="preserve">2019, sellele eelnes põhjalik tulemusraamistiku näitajate kontroll ja </w:t>
      </w:r>
      <w:r w:rsidR="0067306E">
        <w:t xml:space="preserve">valimi alusel </w:t>
      </w:r>
      <w:r w:rsidR="005B27A7">
        <w:t>auditeerimine</w:t>
      </w:r>
      <w:r w:rsidR="00752D85">
        <w:t xml:space="preserve"> (auditeeriti 14 näitajat)</w:t>
      </w:r>
      <w:r w:rsidR="0067306E">
        <w:t xml:space="preserve">. </w:t>
      </w:r>
      <w:r w:rsidR="00F73746">
        <w:t>Lõpli</w:t>
      </w:r>
      <w:r w:rsidR="00484612">
        <w:t xml:space="preserve">ke tulemuste põhjal jäid alla nõutud </w:t>
      </w:r>
      <w:r w:rsidR="00D038BC">
        <w:t>saavutusmäära 2.</w:t>
      </w:r>
      <w:r w:rsidR="00FB256C">
        <w:t xml:space="preserve"> </w:t>
      </w:r>
      <w:r w:rsidR="004C3420">
        <w:t>prioriteetne suund</w:t>
      </w:r>
      <w:r w:rsidR="00C11A3F">
        <w:t xml:space="preserve"> </w:t>
      </w:r>
      <w:r w:rsidR="00D038BC">
        <w:t>ERF</w:t>
      </w:r>
      <w:r w:rsidR="005D06E7">
        <w:t xml:space="preserve"> </w:t>
      </w:r>
      <w:r w:rsidR="005D06E7" w:rsidRPr="00395DF4">
        <w:t xml:space="preserve">„Sotsiaalse </w:t>
      </w:r>
      <w:proofErr w:type="spellStart"/>
      <w:r w:rsidR="005D06E7" w:rsidRPr="00395DF4">
        <w:t>kaasatuse</w:t>
      </w:r>
      <w:proofErr w:type="spellEnd"/>
      <w:r w:rsidR="005D06E7" w:rsidRPr="00395DF4">
        <w:t xml:space="preserve"> suurendamine“ </w:t>
      </w:r>
      <w:r w:rsidR="00536031">
        <w:t xml:space="preserve">(saavutamata jäi </w:t>
      </w:r>
      <w:r w:rsidR="002D7778">
        <w:t xml:space="preserve">suuna </w:t>
      </w:r>
      <w:r w:rsidR="00536031">
        <w:t xml:space="preserve">finantsnäitaja </w:t>
      </w:r>
      <w:r w:rsidR="00FB256C">
        <w:t>sihttase</w:t>
      </w:r>
      <w:r w:rsidR="00536031">
        <w:t xml:space="preserve">) </w:t>
      </w:r>
      <w:r w:rsidR="00D038BC">
        <w:t>ja 4</w:t>
      </w:r>
      <w:r w:rsidR="005D06E7">
        <w:t>. prioriteetne suund</w:t>
      </w:r>
      <w:r w:rsidR="00D038BC">
        <w:t xml:space="preserve"> ERF</w:t>
      </w:r>
      <w:r w:rsidR="005D06E7">
        <w:t xml:space="preserve"> </w:t>
      </w:r>
      <w:r w:rsidR="005D06E7" w:rsidRPr="005D06E7">
        <w:t>„Kasvuvõimeline ettevõtlus ja seda toe</w:t>
      </w:r>
      <w:r w:rsidR="005D06E7">
        <w:t>tav teadus- ja arendustegevus“</w:t>
      </w:r>
      <w:r w:rsidR="00D038BC">
        <w:t xml:space="preserve"> </w:t>
      </w:r>
      <w:r w:rsidR="004C3420">
        <w:t xml:space="preserve">(saavutamata jäi </w:t>
      </w:r>
      <w:r w:rsidR="00FB256C">
        <w:t>ühe</w:t>
      </w:r>
      <w:r w:rsidR="004C3420">
        <w:t xml:space="preserve"> väljundnäitaja </w:t>
      </w:r>
      <w:r w:rsidR="00FB256C">
        <w:t>sihttase</w:t>
      </w:r>
      <w:r w:rsidR="004C3420">
        <w:t>).</w:t>
      </w:r>
      <w:r w:rsidR="001A7B32">
        <w:t xml:space="preserve"> E</w:t>
      </w:r>
      <w:r w:rsidR="009373BB">
        <w:t>uroopa Komisjon (EK)</w:t>
      </w:r>
      <w:r w:rsidR="001A7B32">
        <w:t xml:space="preserve"> kinnitas esitatud seirearuande 9.</w:t>
      </w:r>
      <w:r w:rsidR="00FB256C">
        <w:t xml:space="preserve"> </w:t>
      </w:r>
      <w:r w:rsidR="001A7B32">
        <w:t>septembril 2019</w:t>
      </w:r>
      <w:r w:rsidR="00617E91">
        <w:t>.</w:t>
      </w:r>
      <w:r w:rsidR="001A7B32">
        <w:t xml:space="preserve"> </w:t>
      </w:r>
      <w:r w:rsidR="00617E91">
        <w:t xml:space="preserve">Rahandusministeerium algatas </w:t>
      </w:r>
      <w:r w:rsidR="001A7B32">
        <w:t>mitteametlikud läbirääkim</w:t>
      </w:r>
      <w:r w:rsidR="009373BB">
        <w:t xml:space="preserve">ised tulemusreservi jaotamiseks ja rakenduskava muutmiseks. </w:t>
      </w:r>
    </w:p>
    <w:p w14:paraId="3F645300" w14:textId="77777777" w:rsidR="002D7778" w:rsidRDefault="002D7778" w:rsidP="0083511F">
      <w:pPr>
        <w:spacing w:before="0" w:after="0"/>
        <w:jc w:val="both"/>
        <w:rPr>
          <w:color w:val="000000" w:themeColor="text1"/>
        </w:rPr>
      </w:pPr>
    </w:p>
    <w:p w14:paraId="06D11047" w14:textId="29FBB05A" w:rsidR="007A4C79" w:rsidRDefault="007A4C79" w:rsidP="0083511F">
      <w:pPr>
        <w:spacing w:before="0" w:after="0"/>
        <w:jc w:val="both"/>
        <w:rPr>
          <w:color w:val="000000" w:themeColor="text1"/>
        </w:rPr>
      </w:pPr>
      <w:r w:rsidRPr="002B7C48">
        <w:rPr>
          <w:b/>
          <w:color w:val="000000" w:themeColor="text1"/>
        </w:rPr>
        <w:t>T</w:t>
      </w:r>
      <w:r w:rsidR="005852A8" w:rsidRPr="002B7C48">
        <w:rPr>
          <w:b/>
          <w:color w:val="000000" w:themeColor="text1"/>
        </w:rPr>
        <w:t>ulemusreserviga seotud muudatused</w:t>
      </w:r>
      <w:r w:rsidR="005852A8" w:rsidRPr="00D717D0">
        <w:rPr>
          <w:color w:val="000000" w:themeColor="text1"/>
        </w:rPr>
        <w:t xml:space="preserve"> baseeruvad </w:t>
      </w:r>
      <w:r w:rsidR="005852A8">
        <w:rPr>
          <w:color w:val="000000" w:themeColor="text1"/>
        </w:rPr>
        <w:t>r</w:t>
      </w:r>
      <w:r w:rsidR="005852A8" w:rsidRPr="00D717D0">
        <w:rPr>
          <w:color w:val="000000" w:themeColor="text1"/>
        </w:rPr>
        <w:t>iigi eelarvestrateegia 2020-2023 raames tehtud Vabariigi Valitsuse 30.</w:t>
      </w:r>
      <w:r w:rsidR="0083511F">
        <w:rPr>
          <w:color w:val="000000" w:themeColor="text1"/>
        </w:rPr>
        <w:t xml:space="preserve"> </w:t>
      </w:r>
      <w:r w:rsidR="006C77E8">
        <w:rPr>
          <w:color w:val="000000" w:themeColor="text1"/>
        </w:rPr>
        <w:t xml:space="preserve">mai </w:t>
      </w:r>
      <w:r w:rsidR="005852A8" w:rsidRPr="00D717D0">
        <w:rPr>
          <w:color w:val="000000" w:themeColor="text1"/>
        </w:rPr>
        <w:t>2019 otsusel (kiita heaks rahandusministri ettepanek ühtekuuluvuspoliitika fondide tulemusreservi jaotamise kohta) ning</w:t>
      </w:r>
      <w:r w:rsidR="007168A1">
        <w:rPr>
          <w:color w:val="000000" w:themeColor="text1"/>
        </w:rPr>
        <w:t xml:space="preserve"> 2020. a </w:t>
      </w:r>
      <w:r w:rsidR="005852A8" w:rsidRPr="00D717D0">
        <w:rPr>
          <w:color w:val="000000" w:themeColor="text1"/>
        </w:rPr>
        <w:t xml:space="preserve"> </w:t>
      </w:r>
      <w:r w:rsidR="005852A8">
        <w:rPr>
          <w:color w:val="000000" w:themeColor="text1"/>
        </w:rPr>
        <w:t>r</w:t>
      </w:r>
      <w:r w:rsidR="005852A8" w:rsidRPr="00D717D0">
        <w:rPr>
          <w:color w:val="000000" w:themeColor="text1"/>
        </w:rPr>
        <w:t>iigieelarve protsessis</w:t>
      </w:r>
      <w:r w:rsidR="006C77E8">
        <w:rPr>
          <w:color w:val="000000" w:themeColor="text1"/>
        </w:rPr>
        <w:t xml:space="preserve"> tehtud Vabariigi Valitsuse 24. septembri </w:t>
      </w:r>
      <w:r w:rsidR="005852A8" w:rsidRPr="00D717D0">
        <w:rPr>
          <w:color w:val="000000" w:themeColor="text1"/>
        </w:rPr>
        <w:t xml:space="preserve">2019 otsusel (kiita heaks rahandusministri esitatud täpsustatud ettepanek ühtekuuluvuspoliitika fondide tulemusreservi jaotamise kohta). </w:t>
      </w:r>
      <w:r w:rsidR="005852A8" w:rsidRPr="00D717D0">
        <w:rPr>
          <w:color w:val="000000" w:themeColor="text1"/>
        </w:rPr>
        <w:lastRenderedPageBreak/>
        <w:t xml:space="preserve">Sellest tulenevalt on muudetud eelarveid, näitajate sihttasemeid ning tehtud </w:t>
      </w:r>
      <w:r>
        <w:rPr>
          <w:color w:val="000000" w:themeColor="text1"/>
        </w:rPr>
        <w:t xml:space="preserve">rakenduskavas </w:t>
      </w:r>
      <w:r w:rsidR="005852A8" w:rsidRPr="00D717D0">
        <w:rPr>
          <w:color w:val="000000" w:themeColor="text1"/>
        </w:rPr>
        <w:t>tekstitäiendusi.</w:t>
      </w:r>
      <w:r w:rsidR="005852A8">
        <w:rPr>
          <w:color w:val="000000" w:themeColor="text1"/>
        </w:rPr>
        <w:t xml:space="preserve"> </w:t>
      </w:r>
    </w:p>
    <w:p w14:paraId="660317F0" w14:textId="77777777" w:rsidR="0083511F" w:rsidRDefault="0083511F" w:rsidP="0083511F">
      <w:pPr>
        <w:spacing w:before="0" w:after="0"/>
        <w:jc w:val="both"/>
        <w:rPr>
          <w:color w:val="000000" w:themeColor="text1"/>
        </w:rPr>
      </w:pPr>
    </w:p>
    <w:p w14:paraId="1D6A2F23" w14:textId="18C23816" w:rsidR="00667F71" w:rsidRPr="00667F71" w:rsidRDefault="00667F71" w:rsidP="0083511F">
      <w:pPr>
        <w:spacing w:before="0" w:after="0"/>
        <w:jc w:val="both"/>
        <w:rPr>
          <w:color w:val="000000" w:themeColor="text1"/>
        </w:rPr>
      </w:pPr>
      <w:r w:rsidRPr="00667F71">
        <w:rPr>
          <w:color w:val="000000" w:themeColor="text1"/>
        </w:rPr>
        <w:t>Vabariigi Valitsus on eelnevalt võtnud meetmete nimekirjas tinglikult tulemusreservi vahendite arvelt suuremad kohustused 1. suunas „Ühiskonna vajadustele vastav haridus ja hea ettevalmistus osalemaks tööturul“ summas 502 050 EL toetus (ERF); 6. suunas „Energiatõhusus“ summas 377 778 EL toetus (ÜF); 10. suunas „Jätkusuutlik transport“ summas 236 641 EL toetus (ÜF) ning 8. suunas „Roheline infrastruktuur ja hädaolukordadeks valmisoleku suurendamine“ summas 5 452 664 EL toetus (ÜF</w:t>
      </w:r>
      <w:r w:rsidR="00CF7B16">
        <w:rPr>
          <w:color w:val="000000" w:themeColor="text1"/>
        </w:rPr>
        <w:t xml:space="preserve">, </w:t>
      </w:r>
      <w:r w:rsidR="00F43241">
        <w:rPr>
          <w:color w:val="000000" w:themeColor="text1"/>
        </w:rPr>
        <w:t xml:space="preserve">sh </w:t>
      </w:r>
      <w:r w:rsidRPr="00667F71">
        <w:rPr>
          <w:color w:val="000000" w:themeColor="text1"/>
        </w:rPr>
        <w:t>merereostustõrje lennuki kallinemise katteks</w:t>
      </w:r>
      <w:r w:rsidR="00CF7B16">
        <w:rPr>
          <w:color w:val="000000" w:themeColor="text1"/>
        </w:rPr>
        <w:t>)</w:t>
      </w:r>
      <w:r w:rsidRPr="00667F71">
        <w:rPr>
          <w:color w:val="000000" w:themeColor="text1"/>
        </w:rPr>
        <w:t xml:space="preserve">. </w:t>
      </w:r>
    </w:p>
    <w:p w14:paraId="0D9F262A" w14:textId="77777777" w:rsidR="008F0A8D" w:rsidRDefault="008F0A8D" w:rsidP="0083511F">
      <w:pPr>
        <w:spacing w:before="0" w:after="0"/>
        <w:jc w:val="both"/>
        <w:rPr>
          <w:color w:val="000000" w:themeColor="text1"/>
        </w:rPr>
      </w:pPr>
    </w:p>
    <w:p w14:paraId="2D87C192" w14:textId="1FBA42CF" w:rsidR="00667F71" w:rsidRPr="00667F71" w:rsidRDefault="00667F71" w:rsidP="0083511F">
      <w:pPr>
        <w:spacing w:before="0" w:after="0"/>
        <w:jc w:val="both"/>
        <w:rPr>
          <w:color w:val="000000" w:themeColor="text1"/>
        </w:rPr>
      </w:pPr>
      <w:r w:rsidRPr="00667F71">
        <w:rPr>
          <w:color w:val="000000" w:themeColor="text1"/>
        </w:rPr>
        <w:t xml:space="preserve">Tulemusreservi vahendite planeerimisest tulenevalt on muudetud prioriteetsete suundade vahelisi eelarveid, vahendeid juurde saanud sekkumiste korral näitajate sihttasemeid ning lisandunud </w:t>
      </w:r>
      <w:r w:rsidR="00E61829">
        <w:rPr>
          <w:color w:val="000000" w:themeColor="text1"/>
        </w:rPr>
        <w:t>projekti</w:t>
      </w:r>
      <w:r w:rsidRPr="00667F71">
        <w:rPr>
          <w:color w:val="000000" w:themeColor="text1"/>
        </w:rPr>
        <w:t xml:space="preserve">, Kaunite Kunstide Kooli, osas </w:t>
      </w:r>
      <w:r w:rsidR="00BD5BD0">
        <w:rPr>
          <w:color w:val="000000" w:themeColor="text1"/>
        </w:rPr>
        <w:t xml:space="preserve">on </w:t>
      </w:r>
      <w:r w:rsidRPr="00667F71">
        <w:rPr>
          <w:color w:val="000000" w:themeColor="text1"/>
        </w:rPr>
        <w:t>tehtud ka 1. suunas tekstitäiendusi. Näitajate ning tekstimuudatused lähtuvad ministeeriumite sisendist ning on Euroopa Komisjoniga mitteametlikult läbi räägitud.</w:t>
      </w:r>
    </w:p>
    <w:p w14:paraId="4C19CD3D" w14:textId="77777777" w:rsidR="00667F71" w:rsidRPr="00667F71" w:rsidRDefault="00667F71" w:rsidP="0083511F">
      <w:pPr>
        <w:spacing w:before="0" w:after="0"/>
        <w:jc w:val="both"/>
        <w:rPr>
          <w:color w:val="000000" w:themeColor="text1"/>
        </w:rPr>
      </w:pPr>
    </w:p>
    <w:p w14:paraId="14E376C7" w14:textId="77777777" w:rsidR="00F73746" w:rsidRDefault="00667F71" w:rsidP="0083511F">
      <w:pPr>
        <w:spacing w:before="0" w:after="0"/>
        <w:jc w:val="both"/>
        <w:rPr>
          <w:color w:val="000000" w:themeColor="text1"/>
        </w:rPr>
      </w:pPr>
      <w:r w:rsidRPr="00667F71">
        <w:rPr>
          <w:color w:val="000000" w:themeColor="text1"/>
        </w:rPr>
        <w:t xml:space="preserve">Tehniliselt lisandub tulemusreserv automaatselt kõikide prioriteetsete suundade eelarvetesse, mis 2018. aasta vahe-eesmärgid täitsid. Seetõttu on eelarve muudatused rakenduskava rahastamiskavasse viidud sisse vastavalt Euroopa Komisjoni suunistele: tulemusreservi mitte täitnud suundade ümbertõsted tulemusreservi muudatusena ning muud ümbertõsted muudatusena põhieraldiste </w:t>
      </w:r>
      <w:r w:rsidRPr="00AB6BA5">
        <w:rPr>
          <w:color w:val="000000" w:themeColor="text1"/>
        </w:rPr>
        <w:t>vahel (vt tabel 1).</w:t>
      </w:r>
    </w:p>
    <w:p w14:paraId="75506D0F" w14:textId="77777777" w:rsidR="00822BA2" w:rsidRDefault="00822BA2" w:rsidP="0083511F">
      <w:pPr>
        <w:spacing w:before="0" w:after="0"/>
        <w:jc w:val="both"/>
        <w:rPr>
          <w:color w:val="000000" w:themeColor="text1"/>
        </w:rPr>
      </w:pPr>
    </w:p>
    <w:p w14:paraId="2974BE34" w14:textId="0E500EBF" w:rsidR="00822BA2" w:rsidRDefault="00822BA2" w:rsidP="0083511F">
      <w:pPr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 xml:space="preserve">Lisaks tulemusreserviga seotud muudatustele </w:t>
      </w:r>
      <w:r w:rsidRPr="00D717D0">
        <w:rPr>
          <w:color w:val="000000" w:themeColor="text1"/>
        </w:rPr>
        <w:t>on tehtud tekstitäiendusi seoses Ühtekuuluvuspoliitika fondide korraldus- ja rakendussüsteemi muudatusega (toetuste ühtne rakendusteenus - ÜRT), mis 15.</w:t>
      </w:r>
      <w:r w:rsidR="0083511F">
        <w:rPr>
          <w:color w:val="000000" w:themeColor="text1"/>
        </w:rPr>
        <w:t xml:space="preserve"> </w:t>
      </w:r>
      <w:r w:rsidR="00B13C07">
        <w:rPr>
          <w:color w:val="000000" w:themeColor="text1"/>
        </w:rPr>
        <w:t xml:space="preserve">märtsi </w:t>
      </w:r>
      <w:r w:rsidRPr="00D717D0">
        <w:rPr>
          <w:color w:val="000000" w:themeColor="text1"/>
        </w:rPr>
        <w:t>2018 Vabariigi Valitsuse kabinetiarutelul heaks kiideti ning mis alates 01.</w:t>
      </w:r>
      <w:r w:rsidR="0083511F">
        <w:rPr>
          <w:color w:val="000000" w:themeColor="text1"/>
        </w:rPr>
        <w:t xml:space="preserve"> </w:t>
      </w:r>
      <w:r w:rsidR="00B13C07">
        <w:rPr>
          <w:color w:val="000000" w:themeColor="text1"/>
        </w:rPr>
        <w:t>septemb</w:t>
      </w:r>
      <w:r w:rsidR="0083511F">
        <w:rPr>
          <w:color w:val="000000" w:themeColor="text1"/>
        </w:rPr>
        <w:t>rist</w:t>
      </w:r>
      <w:r w:rsidR="00B13C07">
        <w:rPr>
          <w:color w:val="000000" w:themeColor="text1"/>
        </w:rPr>
        <w:t xml:space="preserve"> </w:t>
      </w:r>
      <w:r w:rsidRPr="00D717D0">
        <w:rPr>
          <w:color w:val="000000" w:themeColor="text1"/>
        </w:rPr>
        <w:t xml:space="preserve">2018 rakendusid, sealhulgas </w:t>
      </w:r>
      <w:r>
        <w:rPr>
          <w:color w:val="000000" w:themeColor="text1"/>
        </w:rPr>
        <w:t>k</w:t>
      </w:r>
      <w:r w:rsidRPr="00D717D0">
        <w:rPr>
          <w:color w:val="000000" w:themeColor="text1"/>
        </w:rPr>
        <w:t xml:space="preserve">orraldusasutuse viimine  Rahandusministeeriumist Riigi Tugiteenuste Keskusesse. </w:t>
      </w:r>
    </w:p>
    <w:p w14:paraId="7E98F975" w14:textId="77777777" w:rsidR="0083511F" w:rsidRDefault="0083511F" w:rsidP="0083511F">
      <w:pPr>
        <w:spacing w:before="0" w:after="0"/>
        <w:jc w:val="both"/>
        <w:rPr>
          <w:color w:val="000000" w:themeColor="text1"/>
        </w:rPr>
      </w:pPr>
    </w:p>
    <w:p w14:paraId="7EB19E23" w14:textId="3052632B" w:rsidR="00822BA2" w:rsidRDefault="00822BA2" w:rsidP="0083511F">
      <w:pPr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Veel</w:t>
      </w:r>
      <w:r w:rsidRPr="00D717D0">
        <w:rPr>
          <w:color w:val="000000" w:themeColor="text1"/>
        </w:rPr>
        <w:t xml:space="preserve"> on korrigeeritud </w:t>
      </w:r>
      <w:r>
        <w:rPr>
          <w:color w:val="000000" w:themeColor="text1"/>
        </w:rPr>
        <w:t xml:space="preserve">Euroopa Komisjoni </w:t>
      </w:r>
      <w:r w:rsidRPr="00D717D0">
        <w:rPr>
          <w:color w:val="000000" w:themeColor="text1"/>
        </w:rPr>
        <w:t>suuni</w:t>
      </w:r>
      <w:r w:rsidR="002D412A">
        <w:rPr>
          <w:color w:val="000000" w:themeColor="text1"/>
        </w:rPr>
        <w:t>ste põhjal</w:t>
      </w:r>
      <w:r w:rsidRPr="00D717D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tänaseks 2023.a sihttasemed juba </w:t>
      </w:r>
      <w:proofErr w:type="spellStart"/>
      <w:r w:rsidRPr="00D717D0">
        <w:rPr>
          <w:color w:val="000000" w:themeColor="text1"/>
        </w:rPr>
        <w:t>ületäi</w:t>
      </w:r>
      <w:r w:rsidR="0083511F">
        <w:rPr>
          <w:color w:val="000000" w:themeColor="text1"/>
        </w:rPr>
        <w:t>tnud</w:t>
      </w:r>
      <w:proofErr w:type="spellEnd"/>
      <w:r w:rsidRPr="00D717D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või lepingutega üle kaetud </w:t>
      </w:r>
      <w:r w:rsidRPr="00D717D0">
        <w:rPr>
          <w:color w:val="000000" w:themeColor="text1"/>
        </w:rPr>
        <w:t>näitajate sihttasemeid ning ministeeriumite ja Riigikantselei ettepanekul tehtud muid rakendamise käigus ilmnenud vajalikke muudatusi, eelkõige seotult näitajate info korrigeerimisega</w:t>
      </w:r>
      <w:r>
        <w:rPr>
          <w:color w:val="000000" w:themeColor="text1"/>
        </w:rPr>
        <w:t>.</w:t>
      </w:r>
      <w:r w:rsidR="0083511F">
        <w:rPr>
          <w:color w:val="000000" w:themeColor="text1"/>
        </w:rPr>
        <w:t xml:space="preserve"> </w:t>
      </w:r>
      <w:r w:rsidR="0083511F" w:rsidRPr="00D717D0">
        <w:rPr>
          <w:color w:val="000000" w:themeColor="text1"/>
        </w:rPr>
        <w:t xml:space="preserve">Keskkonnaministeeriumi ettepanekul on </w:t>
      </w:r>
      <w:r w:rsidR="0083511F">
        <w:rPr>
          <w:color w:val="000000" w:themeColor="text1"/>
        </w:rPr>
        <w:t>laiendatud 7. suunas „Veekaitse“</w:t>
      </w:r>
      <w:r w:rsidR="0083511F" w:rsidRPr="00D717D0">
        <w:rPr>
          <w:color w:val="000000" w:themeColor="text1"/>
        </w:rPr>
        <w:t xml:space="preserve"> EL vahendite kasutamise eesmärki, lisades senisele „nõuetekohane veemajandustaristu üle 2000 </w:t>
      </w:r>
      <w:proofErr w:type="spellStart"/>
      <w:r w:rsidR="0083511F" w:rsidRPr="00D717D0">
        <w:rPr>
          <w:color w:val="000000" w:themeColor="text1"/>
        </w:rPr>
        <w:t>inimekvivalendiga</w:t>
      </w:r>
      <w:proofErr w:type="spellEnd"/>
      <w:r w:rsidR="0083511F" w:rsidRPr="00D717D0">
        <w:rPr>
          <w:color w:val="000000" w:themeColor="text1"/>
        </w:rPr>
        <w:t xml:space="preserve"> reove</w:t>
      </w:r>
      <w:r w:rsidR="0083511F">
        <w:rPr>
          <w:color w:val="000000" w:themeColor="text1"/>
        </w:rPr>
        <w:t xml:space="preserve">ekogumisaladel“, investeeringute </w:t>
      </w:r>
      <w:r w:rsidR="0083511F" w:rsidRPr="00D717D0">
        <w:rPr>
          <w:color w:val="000000" w:themeColor="text1"/>
        </w:rPr>
        <w:t xml:space="preserve">toetused ka alla 2000 </w:t>
      </w:r>
      <w:proofErr w:type="spellStart"/>
      <w:r w:rsidR="0083511F" w:rsidRPr="00D717D0">
        <w:rPr>
          <w:color w:val="000000" w:themeColor="text1"/>
        </w:rPr>
        <w:t>inimekvivalendiga</w:t>
      </w:r>
      <w:proofErr w:type="spellEnd"/>
      <w:r w:rsidR="0083511F" w:rsidRPr="00D717D0">
        <w:rPr>
          <w:color w:val="000000" w:themeColor="text1"/>
        </w:rPr>
        <w:t xml:space="preserve"> reoveekogumisaladele.</w:t>
      </w:r>
    </w:p>
    <w:p w14:paraId="7F0CAF54" w14:textId="77777777" w:rsidR="00822BA2" w:rsidRDefault="00822BA2" w:rsidP="0083511F">
      <w:pPr>
        <w:spacing w:before="0" w:after="0"/>
        <w:jc w:val="both"/>
        <w:rPr>
          <w:color w:val="000000" w:themeColor="text1"/>
        </w:rPr>
      </w:pPr>
    </w:p>
    <w:p w14:paraId="24AF2B38" w14:textId="77777777" w:rsidR="0005613D" w:rsidRDefault="0005613D" w:rsidP="0083511F">
      <w:pPr>
        <w:spacing w:before="0" w:after="0"/>
        <w:jc w:val="both"/>
        <w:sectPr w:rsidR="0005613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F19C700" w14:textId="77777777" w:rsidR="009E4384" w:rsidRPr="00D717D0" w:rsidRDefault="009E4384" w:rsidP="0083511F">
      <w:pPr>
        <w:spacing w:before="0" w:after="0"/>
        <w:jc w:val="both"/>
        <w:rPr>
          <w:color w:val="000000" w:themeColor="text1"/>
        </w:rPr>
      </w:pPr>
      <w:r w:rsidRPr="00D717D0">
        <w:rPr>
          <w:color w:val="000000" w:themeColor="text1"/>
        </w:rPr>
        <w:t>Tabel 1: ülevaade tulemusreservist tulenevatest finantsmuudatustest rakenduskavas</w:t>
      </w:r>
      <w:r>
        <w:rPr>
          <w:color w:val="000000" w:themeColor="text1"/>
        </w:rPr>
        <w:t xml:space="preserve"> (va Tehniline abi)</w:t>
      </w:r>
    </w:p>
    <w:tbl>
      <w:tblPr>
        <w:tblW w:w="149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09"/>
        <w:gridCol w:w="736"/>
        <w:gridCol w:w="796"/>
        <w:gridCol w:w="781"/>
        <w:gridCol w:w="735"/>
        <w:gridCol w:w="863"/>
        <w:gridCol w:w="856"/>
        <w:gridCol w:w="808"/>
        <w:gridCol w:w="790"/>
        <w:gridCol w:w="19"/>
        <w:gridCol w:w="1006"/>
        <w:gridCol w:w="832"/>
        <w:gridCol w:w="8"/>
        <w:gridCol w:w="984"/>
        <w:gridCol w:w="3260"/>
        <w:gridCol w:w="26"/>
      </w:tblGrid>
      <w:tr w:rsidR="0005613D" w:rsidRPr="00287B9B" w14:paraId="457581E5" w14:textId="77777777" w:rsidTr="00263698">
        <w:trPr>
          <w:trHeight w:val="721"/>
        </w:trPr>
        <w:tc>
          <w:tcPr>
            <w:tcW w:w="1701" w:type="dxa"/>
            <w:vMerge w:val="restart"/>
            <w:shd w:val="clear" w:color="auto" w:fill="ACB9CA" w:themeFill="text2" w:themeFillTint="66"/>
            <w:vAlign w:val="center"/>
            <w:hideMark/>
          </w:tcPr>
          <w:p w14:paraId="4AF44C07" w14:textId="77777777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Prioriteetne suund</w:t>
            </w:r>
          </w:p>
        </w:tc>
        <w:tc>
          <w:tcPr>
            <w:tcW w:w="709" w:type="dxa"/>
            <w:vMerge w:val="restart"/>
            <w:shd w:val="clear" w:color="auto" w:fill="ACB9CA" w:themeFill="text2" w:themeFillTint="66"/>
            <w:vAlign w:val="center"/>
            <w:hideMark/>
          </w:tcPr>
          <w:p w14:paraId="19157A4B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Fond</w:t>
            </w:r>
          </w:p>
        </w:tc>
        <w:tc>
          <w:tcPr>
            <w:tcW w:w="1532" w:type="dxa"/>
            <w:gridSpan w:val="2"/>
            <w:shd w:val="clear" w:color="auto" w:fill="ACB9CA" w:themeFill="text2" w:themeFillTint="66"/>
            <w:vAlign w:val="center"/>
            <w:hideMark/>
          </w:tcPr>
          <w:p w14:paraId="6801493D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Tulemusreservi ümbertõsted</w:t>
            </w:r>
          </w:p>
        </w:tc>
        <w:tc>
          <w:tcPr>
            <w:tcW w:w="1516" w:type="dxa"/>
            <w:gridSpan w:val="2"/>
            <w:shd w:val="clear" w:color="auto" w:fill="ACB9CA" w:themeFill="text2" w:themeFillTint="66"/>
            <w:vAlign w:val="center"/>
            <w:hideMark/>
          </w:tcPr>
          <w:p w14:paraId="146399A1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 xml:space="preserve">Põhieraldise ümbertõsted planeerimata tulemusreservi ulatuses </w:t>
            </w:r>
          </w:p>
        </w:tc>
        <w:tc>
          <w:tcPr>
            <w:tcW w:w="1719" w:type="dxa"/>
            <w:gridSpan w:val="2"/>
            <w:shd w:val="clear" w:color="auto" w:fill="ACB9CA" w:themeFill="text2" w:themeFillTint="66"/>
            <w:vAlign w:val="center"/>
            <w:hideMark/>
          </w:tcPr>
          <w:p w14:paraId="4C09819D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Muudetud põhieraldis</w:t>
            </w:r>
          </w:p>
        </w:tc>
        <w:tc>
          <w:tcPr>
            <w:tcW w:w="1617" w:type="dxa"/>
            <w:gridSpan w:val="3"/>
            <w:shd w:val="clear" w:color="auto" w:fill="ACB9CA" w:themeFill="text2" w:themeFillTint="66"/>
            <w:vAlign w:val="center"/>
            <w:hideMark/>
          </w:tcPr>
          <w:p w14:paraId="23BE52DB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Muudetud tulemusreserv</w:t>
            </w:r>
          </w:p>
        </w:tc>
        <w:tc>
          <w:tcPr>
            <w:tcW w:w="1838" w:type="dxa"/>
            <w:gridSpan w:val="2"/>
            <w:shd w:val="clear" w:color="auto" w:fill="ACB9CA" w:themeFill="text2" w:themeFillTint="66"/>
            <w:vAlign w:val="center"/>
            <w:hideMark/>
          </w:tcPr>
          <w:p w14:paraId="577D67D6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Muudetud kogusummad (</w:t>
            </w:r>
            <w:proofErr w:type="spellStart"/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põhieraldis+tulemus-reserv</w:t>
            </w:r>
            <w:proofErr w:type="spellEnd"/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992" w:type="dxa"/>
            <w:gridSpan w:val="2"/>
            <w:shd w:val="clear" w:color="auto" w:fill="ACB9CA" w:themeFill="text2" w:themeFillTint="66"/>
            <w:vAlign w:val="center"/>
            <w:hideMark/>
          </w:tcPr>
          <w:p w14:paraId="01055324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Finants-indikaator 2023</w:t>
            </w:r>
          </w:p>
        </w:tc>
        <w:tc>
          <w:tcPr>
            <w:tcW w:w="3286" w:type="dxa"/>
            <w:gridSpan w:val="2"/>
            <w:shd w:val="clear" w:color="auto" w:fill="ACB9CA" w:themeFill="text2" w:themeFillTint="66"/>
            <w:vAlign w:val="center"/>
            <w:hideMark/>
          </w:tcPr>
          <w:p w14:paraId="445329C0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Selgitused koos meetme tegevuse numbritega</w:t>
            </w:r>
          </w:p>
        </w:tc>
      </w:tr>
      <w:tr w:rsidR="0005613D" w:rsidRPr="00287B9B" w14:paraId="4555EA30" w14:textId="77777777" w:rsidTr="00263698">
        <w:trPr>
          <w:gridAfter w:val="1"/>
          <w:wAfter w:w="26" w:type="dxa"/>
          <w:trHeight w:val="481"/>
        </w:trPr>
        <w:tc>
          <w:tcPr>
            <w:tcW w:w="1701" w:type="dxa"/>
            <w:vMerge/>
            <w:shd w:val="clear" w:color="auto" w:fill="ACB9CA" w:themeFill="text2" w:themeFillTint="66"/>
            <w:vAlign w:val="center"/>
            <w:hideMark/>
          </w:tcPr>
          <w:p w14:paraId="4804F6A6" w14:textId="77777777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CB9CA" w:themeFill="text2" w:themeFillTint="66"/>
            <w:vAlign w:val="center"/>
            <w:hideMark/>
          </w:tcPr>
          <w:p w14:paraId="01770A96" w14:textId="77777777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6" w:type="dxa"/>
            <w:shd w:val="clear" w:color="auto" w:fill="ACB9CA" w:themeFill="text2" w:themeFillTint="66"/>
            <w:vAlign w:val="center"/>
            <w:hideMark/>
          </w:tcPr>
          <w:p w14:paraId="4EDDCC85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796" w:type="dxa"/>
            <w:shd w:val="clear" w:color="auto" w:fill="ACB9CA" w:themeFill="text2" w:themeFillTint="66"/>
            <w:vAlign w:val="center"/>
            <w:hideMark/>
          </w:tcPr>
          <w:p w14:paraId="2DFBF4B8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781" w:type="dxa"/>
            <w:shd w:val="clear" w:color="auto" w:fill="ACB9CA" w:themeFill="text2" w:themeFillTint="66"/>
            <w:vAlign w:val="center"/>
            <w:hideMark/>
          </w:tcPr>
          <w:p w14:paraId="35E7F316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735" w:type="dxa"/>
            <w:shd w:val="clear" w:color="auto" w:fill="ACB9CA" w:themeFill="text2" w:themeFillTint="66"/>
            <w:vAlign w:val="center"/>
            <w:hideMark/>
          </w:tcPr>
          <w:p w14:paraId="1E656E55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863" w:type="dxa"/>
            <w:shd w:val="clear" w:color="auto" w:fill="ACB9CA" w:themeFill="text2" w:themeFillTint="66"/>
            <w:vAlign w:val="center"/>
            <w:hideMark/>
          </w:tcPr>
          <w:p w14:paraId="34467677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856" w:type="dxa"/>
            <w:shd w:val="clear" w:color="auto" w:fill="ACB9CA" w:themeFill="text2" w:themeFillTint="66"/>
            <w:vAlign w:val="center"/>
            <w:hideMark/>
          </w:tcPr>
          <w:p w14:paraId="0E3B86EE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808" w:type="dxa"/>
            <w:shd w:val="clear" w:color="auto" w:fill="ACB9CA" w:themeFill="text2" w:themeFillTint="66"/>
            <w:vAlign w:val="center"/>
            <w:hideMark/>
          </w:tcPr>
          <w:p w14:paraId="1CB407D1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790" w:type="dxa"/>
            <w:shd w:val="clear" w:color="auto" w:fill="ACB9CA" w:themeFill="text2" w:themeFillTint="66"/>
            <w:vAlign w:val="center"/>
            <w:hideMark/>
          </w:tcPr>
          <w:p w14:paraId="419CAEF9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1025" w:type="dxa"/>
            <w:gridSpan w:val="2"/>
            <w:shd w:val="clear" w:color="auto" w:fill="ACB9CA" w:themeFill="text2" w:themeFillTint="66"/>
            <w:vAlign w:val="center"/>
            <w:hideMark/>
          </w:tcPr>
          <w:p w14:paraId="32F15C53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840" w:type="dxa"/>
            <w:gridSpan w:val="2"/>
            <w:shd w:val="clear" w:color="auto" w:fill="ACB9CA" w:themeFill="text2" w:themeFillTint="66"/>
            <w:vAlign w:val="center"/>
            <w:hideMark/>
          </w:tcPr>
          <w:p w14:paraId="706FBC22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984" w:type="dxa"/>
            <w:shd w:val="clear" w:color="auto" w:fill="ACB9CA" w:themeFill="text2" w:themeFillTint="66"/>
            <w:vAlign w:val="center"/>
            <w:hideMark/>
          </w:tcPr>
          <w:p w14:paraId="09915858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Kokku</w:t>
            </w:r>
          </w:p>
        </w:tc>
        <w:tc>
          <w:tcPr>
            <w:tcW w:w="3260" w:type="dxa"/>
            <w:shd w:val="clear" w:color="auto" w:fill="ACB9CA" w:themeFill="text2" w:themeFillTint="66"/>
            <w:noWrap/>
            <w:vAlign w:val="bottom"/>
            <w:hideMark/>
          </w:tcPr>
          <w:p w14:paraId="27F6E257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05613D" w:rsidRPr="00287B9B" w14:paraId="71B16419" w14:textId="77777777" w:rsidTr="00263698">
        <w:trPr>
          <w:gridAfter w:val="1"/>
          <w:wAfter w:w="26" w:type="dxa"/>
          <w:trHeight w:val="962"/>
        </w:trPr>
        <w:tc>
          <w:tcPr>
            <w:tcW w:w="1701" w:type="dxa"/>
            <w:shd w:val="clear" w:color="auto" w:fill="auto"/>
            <w:hideMark/>
          </w:tcPr>
          <w:p w14:paraId="0C061153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1. Ühiskonna vajadustele vastav haridus ja hea ettevalmistus osalemaks tööturul</w:t>
            </w:r>
          </w:p>
        </w:tc>
        <w:tc>
          <w:tcPr>
            <w:tcW w:w="709" w:type="dxa"/>
            <w:shd w:val="clear" w:color="auto" w:fill="auto"/>
            <w:hideMark/>
          </w:tcPr>
          <w:p w14:paraId="5FD3677B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ERF</w:t>
            </w:r>
          </w:p>
        </w:tc>
        <w:tc>
          <w:tcPr>
            <w:tcW w:w="736" w:type="dxa"/>
            <w:shd w:val="clear" w:color="auto" w:fill="auto"/>
            <w:hideMark/>
          </w:tcPr>
          <w:p w14:paraId="4C35BAB7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52 402 956</w:t>
            </w:r>
          </w:p>
        </w:tc>
        <w:tc>
          <w:tcPr>
            <w:tcW w:w="796" w:type="dxa"/>
            <w:shd w:val="clear" w:color="auto" w:fill="auto"/>
            <w:hideMark/>
          </w:tcPr>
          <w:p w14:paraId="4448E0F0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9 247 580</w:t>
            </w:r>
          </w:p>
        </w:tc>
        <w:tc>
          <w:tcPr>
            <w:tcW w:w="781" w:type="dxa"/>
            <w:shd w:val="clear" w:color="auto" w:fill="auto"/>
            <w:hideMark/>
          </w:tcPr>
          <w:p w14:paraId="3AEA2497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14 529 135</w:t>
            </w:r>
          </w:p>
        </w:tc>
        <w:tc>
          <w:tcPr>
            <w:tcW w:w="735" w:type="dxa"/>
            <w:shd w:val="clear" w:color="auto" w:fill="auto"/>
            <w:hideMark/>
          </w:tcPr>
          <w:p w14:paraId="438A80AF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2 563 965</w:t>
            </w:r>
          </w:p>
        </w:tc>
        <w:tc>
          <w:tcPr>
            <w:tcW w:w="863" w:type="dxa"/>
            <w:shd w:val="clear" w:color="auto" w:fill="auto"/>
            <w:hideMark/>
          </w:tcPr>
          <w:p w14:paraId="33778C85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216 807 283</w:t>
            </w:r>
          </w:p>
        </w:tc>
        <w:tc>
          <w:tcPr>
            <w:tcW w:w="856" w:type="dxa"/>
            <w:shd w:val="clear" w:color="auto" w:fill="auto"/>
            <w:hideMark/>
          </w:tcPr>
          <w:p w14:paraId="0C56A715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38 260 109</w:t>
            </w:r>
          </w:p>
        </w:tc>
        <w:tc>
          <w:tcPr>
            <w:tcW w:w="808" w:type="dxa"/>
            <w:shd w:val="clear" w:color="auto" w:fill="auto"/>
            <w:hideMark/>
          </w:tcPr>
          <w:p w14:paraId="73547F28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65 843 079</w:t>
            </w:r>
          </w:p>
        </w:tc>
        <w:tc>
          <w:tcPr>
            <w:tcW w:w="790" w:type="dxa"/>
            <w:shd w:val="clear" w:color="auto" w:fill="auto"/>
            <w:hideMark/>
          </w:tcPr>
          <w:p w14:paraId="0B9F1A05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11 619 366</w:t>
            </w:r>
          </w:p>
        </w:tc>
        <w:tc>
          <w:tcPr>
            <w:tcW w:w="1025" w:type="dxa"/>
            <w:gridSpan w:val="2"/>
            <w:shd w:val="clear" w:color="auto" w:fill="auto"/>
            <w:hideMark/>
          </w:tcPr>
          <w:p w14:paraId="71B5E849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282 650 362</w:t>
            </w:r>
          </w:p>
        </w:tc>
        <w:tc>
          <w:tcPr>
            <w:tcW w:w="840" w:type="dxa"/>
            <w:gridSpan w:val="2"/>
            <w:shd w:val="clear" w:color="auto" w:fill="auto"/>
            <w:hideMark/>
          </w:tcPr>
          <w:p w14:paraId="6A9D3ABE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49 879 476</w:t>
            </w:r>
          </w:p>
        </w:tc>
        <w:tc>
          <w:tcPr>
            <w:tcW w:w="984" w:type="dxa"/>
            <w:shd w:val="clear" w:color="auto" w:fill="auto"/>
            <w:hideMark/>
          </w:tcPr>
          <w:p w14:paraId="2CE37F8A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332 529 838</w:t>
            </w:r>
          </w:p>
        </w:tc>
        <w:tc>
          <w:tcPr>
            <w:tcW w:w="3260" w:type="dxa"/>
            <w:shd w:val="clear" w:color="auto" w:fill="auto"/>
            <w:hideMark/>
          </w:tcPr>
          <w:p w14:paraId="2EA095EB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Riigigümnaasiumite võrgu väljaehitamine (1.4.1 HTM).</w:t>
            </w:r>
            <w:r w:rsidRPr="00287B9B">
              <w:rPr>
                <w:color w:val="000000" w:themeColor="text1"/>
                <w:sz w:val="18"/>
                <w:szCs w:val="18"/>
              </w:rPr>
              <w:br/>
              <w:t>Kaunite Kunstide Kooli ehitus (1.4.1 HTM).</w:t>
            </w:r>
          </w:p>
          <w:p w14:paraId="61A42878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 xml:space="preserve">Varasem VV meetmete nimekirja kohustuste </w:t>
            </w:r>
            <w:proofErr w:type="spellStart"/>
            <w:r w:rsidRPr="00287B9B">
              <w:rPr>
                <w:color w:val="000000" w:themeColor="text1"/>
                <w:sz w:val="18"/>
                <w:szCs w:val="18"/>
              </w:rPr>
              <w:t>ülebroneering</w:t>
            </w:r>
            <w:proofErr w:type="spellEnd"/>
            <w:r w:rsidRPr="00287B9B">
              <w:rPr>
                <w:color w:val="000000" w:themeColor="text1"/>
                <w:sz w:val="18"/>
                <w:szCs w:val="18"/>
              </w:rPr>
              <w:t xml:space="preserve"> - HTM.</w:t>
            </w:r>
          </w:p>
        </w:tc>
      </w:tr>
      <w:tr w:rsidR="0005613D" w:rsidRPr="00287B9B" w14:paraId="2283D354" w14:textId="77777777" w:rsidTr="00263698">
        <w:trPr>
          <w:gridAfter w:val="1"/>
          <w:wAfter w:w="26" w:type="dxa"/>
          <w:trHeight w:val="481"/>
        </w:trPr>
        <w:tc>
          <w:tcPr>
            <w:tcW w:w="1701" w:type="dxa"/>
            <w:shd w:val="clear" w:color="auto" w:fill="auto"/>
            <w:hideMark/>
          </w:tcPr>
          <w:p w14:paraId="3D5A117D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 xml:space="preserve">2. Sotsiaalse </w:t>
            </w:r>
            <w:proofErr w:type="spellStart"/>
            <w:r w:rsidRPr="00287B9B">
              <w:rPr>
                <w:color w:val="000000" w:themeColor="text1"/>
                <w:sz w:val="18"/>
                <w:szCs w:val="18"/>
              </w:rPr>
              <w:t>kaasatuse</w:t>
            </w:r>
            <w:proofErr w:type="spellEnd"/>
            <w:r w:rsidRPr="00287B9B">
              <w:rPr>
                <w:color w:val="000000" w:themeColor="text1"/>
                <w:sz w:val="18"/>
                <w:szCs w:val="18"/>
              </w:rPr>
              <w:t xml:space="preserve"> suurendamine</w:t>
            </w:r>
          </w:p>
        </w:tc>
        <w:tc>
          <w:tcPr>
            <w:tcW w:w="709" w:type="dxa"/>
            <w:shd w:val="clear" w:color="auto" w:fill="auto"/>
            <w:hideMark/>
          </w:tcPr>
          <w:p w14:paraId="435DAC5F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ERF</w:t>
            </w:r>
          </w:p>
        </w:tc>
        <w:tc>
          <w:tcPr>
            <w:tcW w:w="736" w:type="dxa"/>
            <w:shd w:val="clear" w:color="auto" w:fill="auto"/>
            <w:hideMark/>
          </w:tcPr>
          <w:p w14:paraId="7BAA88AF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-13 596 292</w:t>
            </w:r>
          </w:p>
        </w:tc>
        <w:tc>
          <w:tcPr>
            <w:tcW w:w="796" w:type="dxa"/>
            <w:shd w:val="clear" w:color="auto" w:fill="auto"/>
            <w:hideMark/>
          </w:tcPr>
          <w:p w14:paraId="584A890D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-6 104 479</w:t>
            </w:r>
          </w:p>
        </w:tc>
        <w:tc>
          <w:tcPr>
            <w:tcW w:w="781" w:type="dxa"/>
            <w:shd w:val="clear" w:color="auto" w:fill="auto"/>
            <w:hideMark/>
          </w:tcPr>
          <w:p w14:paraId="3E788BB8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5" w:type="dxa"/>
            <w:shd w:val="clear" w:color="auto" w:fill="auto"/>
            <w:hideMark/>
          </w:tcPr>
          <w:p w14:paraId="3194DD13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hideMark/>
          </w:tcPr>
          <w:p w14:paraId="36F1E377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204 654 743</w:t>
            </w:r>
          </w:p>
        </w:tc>
        <w:tc>
          <w:tcPr>
            <w:tcW w:w="856" w:type="dxa"/>
            <w:shd w:val="clear" w:color="auto" w:fill="auto"/>
            <w:hideMark/>
          </w:tcPr>
          <w:p w14:paraId="78B02398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91 886 120</w:t>
            </w:r>
          </w:p>
        </w:tc>
        <w:tc>
          <w:tcPr>
            <w:tcW w:w="808" w:type="dxa"/>
            <w:shd w:val="clear" w:color="auto" w:fill="auto"/>
            <w:hideMark/>
          </w:tcPr>
          <w:p w14:paraId="1852767B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90" w:type="dxa"/>
            <w:shd w:val="clear" w:color="auto" w:fill="auto"/>
            <w:hideMark/>
          </w:tcPr>
          <w:p w14:paraId="2E9814B1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25" w:type="dxa"/>
            <w:gridSpan w:val="2"/>
            <w:shd w:val="clear" w:color="auto" w:fill="auto"/>
            <w:hideMark/>
          </w:tcPr>
          <w:p w14:paraId="1B5E9322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204 654 743</w:t>
            </w:r>
          </w:p>
        </w:tc>
        <w:tc>
          <w:tcPr>
            <w:tcW w:w="840" w:type="dxa"/>
            <w:gridSpan w:val="2"/>
            <w:shd w:val="clear" w:color="auto" w:fill="auto"/>
            <w:hideMark/>
          </w:tcPr>
          <w:p w14:paraId="163F481C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91 886 120</w:t>
            </w:r>
          </w:p>
        </w:tc>
        <w:tc>
          <w:tcPr>
            <w:tcW w:w="984" w:type="dxa"/>
            <w:shd w:val="clear" w:color="auto" w:fill="auto"/>
            <w:hideMark/>
          </w:tcPr>
          <w:p w14:paraId="14BE1BF6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296 540 863</w:t>
            </w:r>
          </w:p>
        </w:tc>
        <w:tc>
          <w:tcPr>
            <w:tcW w:w="3260" w:type="dxa"/>
            <w:shd w:val="clear" w:color="auto" w:fill="auto"/>
            <w:hideMark/>
          </w:tcPr>
          <w:p w14:paraId="5C437246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bCs/>
                <w:color w:val="000000" w:themeColor="text1"/>
                <w:sz w:val="18"/>
                <w:szCs w:val="18"/>
              </w:rPr>
              <w:t>Suund ei täitnud tulemusraamistiku vahe-eesmärke.</w:t>
            </w: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287B9B">
              <w:rPr>
                <w:color w:val="000000" w:themeColor="text1"/>
                <w:sz w:val="18"/>
                <w:szCs w:val="18"/>
              </w:rPr>
              <w:t>Tulemusreserv tõsta 1. suunda.</w:t>
            </w:r>
          </w:p>
        </w:tc>
      </w:tr>
      <w:tr w:rsidR="0005613D" w:rsidRPr="00287B9B" w14:paraId="30E1C20C" w14:textId="77777777" w:rsidTr="00263698">
        <w:trPr>
          <w:gridAfter w:val="1"/>
          <w:wAfter w:w="26" w:type="dxa"/>
          <w:trHeight w:val="1138"/>
        </w:trPr>
        <w:tc>
          <w:tcPr>
            <w:tcW w:w="1701" w:type="dxa"/>
            <w:shd w:val="clear" w:color="auto" w:fill="auto"/>
            <w:hideMark/>
          </w:tcPr>
          <w:p w14:paraId="364F0692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4. Kasvuvõimeline ettevõtlus ja seda toetav</w:t>
            </w:r>
            <w:r w:rsidRPr="00287B9B">
              <w:rPr>
                <w:color w:val="000000" w:themeColor="text1"/>
                <w:sz w:val="18"/>
                <w:szCs w:val="18"/>
              </w:rPr>
              <w:br/>
              <w:t>teadus- ja arendustegevus</w:t>
            </w:r>
          </w:p>
        </w:tc>
        <w:tc>
          <w:tcPr>
            <w:tcW w:w="709" w:type="dxa"/>
            <w:shd w:val="clear" w:color="auto" w:fill="auto"/>
            <w:hideMark/>
          </w:tcPr>
          <w:p w14:paraId="10BBECB4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ERF</w:t>
            </w:r>
          </w:p>
        </w:tc>
        <w:tc>
          <w:tcPr>
            <w:tcW w:w="736" w:type="dxa"/>
            <w:shd w:val="clear" w:color="auto" w:fill="auto"/>
            <w:hideMark/>
          </w:tcPr>
          <w:p w14:paraId="14746AD1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-38 806 664</w:t>
            </w:r>
          </w:p>
        </w:tc>
        <w:tc>
          <w:tcPr>
            <w:tcW w:w="796" w:type="dxa"/>
            <w:shd w:val="clear" w:color="auto" w:fill="auto"/>
            <w:hideMark/>
          </w:tcPr>
          <w:p w14:paraId="51329AF5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-19 679 639</w:t>
            </w:r>
          </w:p>
        </w:tc>
        <w:tc>
          <w:tcPr>
            <w:tcW w:w="781" w:type="dxa"/>
            <w:shd w:val="clear" w:color="auto" w:fill="auto"/>
            <w:hideMark/>
          </w:tcPr>
          <w:p w14:paraId="1D6F8A57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5" w:type="dxa"/>
            <w:shd w:val="clear" w:color="auto" w:fill="auto"/>
            <w:hideMark/>
          </w:tcPr>
          <w:p w14:paraId="5B1ADD35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hideMark/>
          </w:tcPr>
          <w:p w14:paraId="30A51D89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584 127 467</w:t>
            </w:r>
          </w:p>
        </w:tc>
        <w:tc>
          <w:tcPr>
            <w:tcW w:w="856" w:type="dxa"/>
            <w:shd w:val="clear" w:color="auto" w:fill="auto"/>
            <w:hideMark/>
          </w:tcPr>
          <w:p w14:paraId="496ADE18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296 222 767</w:t>
            </w:r>
          </w:p>
        </w:tc>
        <w:tc>
          <w:tcPr>
            <w:tcW w:w="808" w:type="dxa"/>
            <w:shd w:val="clear" w:color="auto" w:fill="auto"/>
            <w:hideMark/>
          </w:tcPr>
          <w:p w14:paraId="23D729F1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90" w:type="dxa"/>
            <w:shd w:val="clear" w:color="auto" w:fill="auto"/>
            <w:hideMark/>
          </w:tcPr>
          <w:p w14:paraId="1070D99F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25" w:type="dxa"/>
            <w:gridSpan w:val="2"/>
            <w:shd w:val="clear" w:color="auto" w:fill="auto"/>
            <w:hideMark/>
          </w:tcPr>
          <w:p w14:paraId="54595EC9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584 127 467</w:t>
            </w:r>
          </w:p>
        </w:tc>
        <w:tc>
          <w:tcPr>
            <w:tcW w:w="840" w:type="dxa"/>
            <w:gridSpan w:val="2"/>
            <w:shd w:val="clear" w:color="auto" w:fill="auto"/>
            <w:hideMark/>
          </w:tcPr>
          <w:p w14:paraId="03961D70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296 222 767</w:t>
            </w:r>
          </w:p>
        </w:tc>
        <w:tc>
          <w:tcPr>
            <w:tcW w:w="984" w:type="dxa"/>
            <w:shd w:val="clear" w:color="auto" w:fill="auto"/>
            <w:hideMark/>
          </w:tcPr>
          <w:p w14:paraId="30F4120D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880 350 234</w:t>
            </w:r>
          </w:p>
        </w:tc>
        <w:tc>
          <w:tcPr>
            <w:tcW w:w="3260" w:type="dxa"/>
            <w:shd w:val="clear" w:color="auto" w:fill="auto"/>
            <w:hideMark/>
          </w:tcPr>
          <w:p w14:paraId="1E6557B0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bCs/>
                <w:color w:val="000000" w:themeColor="text1"/>
                <w:sz w:val="18"/>
                <w:szCs w:val="18"/>
              </w:rPr>
              <w:t>Suund ei täitnud tulemusraamistiku vahe-eesmärke.</w:t>
            </w: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287B9B">
              <w:rPr>
                <w:color w:val="000000" w:themeColor="text1"/>
                <w:sz w:val="18"/>
                <w:szCs w:val="18"/>
              </w:rPr>
              <w:t>Tulemusreserv tõsta 1. suunda.</w:t>
            </w:r>
          </w:p>
        </w:tc>
      </w:tr>
      <w:tr w:rsidR="0005613D" w:rsidRPr="00287B9B" w14:paraId="676853C2" w14:textId="77777777" w:rsidTr="00263698">
        <w:trPr>
          <w:gridAfter w:val="1"/>
          <w:wAfter w:w="26" w:type="dxa"/>
          <w:trHeight w:val="962"/>
        </w:trPr>
        <w:tc>
          <w:tcPr>
            <w:tcW w:w="1701" w:type="dxa"/>
            <w:shd w:val="clear" w:color="auto" w:fill="auto"/>
            <w:hideMark/>
          </w:tcPr>
          <w:p w14:paraId="5FDE084B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5.  VKE arendamine ja piirkondade konkurentsivõime tugevdamine</w:t>
            </w:r>
          </w:p>
        </w:tc>
        <w:tc>
          <w:tcPr>
            <w:tcW w:w="709" w:type="dxa"/>
            <w:shd w:val="clear" w:color="auto" w:fill="auto"/>
            <w:hideMark/>
          </w:tcPr>
          <w:p w14:paraId="63F11F74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ERF</w:t>
            </w:r>
          </w:p>
        </w:tc>
        <w:tc>
          <w:tcPr>
            <w:tcW w:w="736" w:type="dxa"/>
            <w:shd w:val="clear" w:color="auto" w:fill="auto"/>
            <w:hideMark/>
          </w:tcPr>
          <w:p w14:paraId="345088CC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96" w:type="dxa"/>
            <w:shd w:val="clear" w:color="auto" w:fill="auto"/>
            <w:hideMark/>
          </w:tcPr>
          <w:p w14:paraId="109CC3EB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81" w:type="dxa"/>
            <w:shd w:val="clear" w:color="auto" w:fill="auto"/>
            <w:hideMark/>
          </w:tcPr>
          <w:p w14:paraId="6914BE9F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-19 722 645</w:t>
            </w:r>
          </w:p>
        </w:tc>
        <w:tc>
          <w:tcPr>
            <w:tcW w:w="735" w:type="dxa"/>
            <w:shd w:val="clear" w:color="auto" w:fill="auto"/>
            <w:hideMark/>
          </w:tcPr>
          <w:p w14:paraId="5BE1D910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-3 633 626</w:t>
            </w:r>
          </w:p>
        </w:tc>
        <w:tc>
          <w:tcPr>
            <w:tcW w:w="863" w:type="dxa"/>
            <w:shd w:val="clear" w:color="auto" w:fill="auto"/>
            <w:hideMark/>
          </w:tcPr>
          <w:p w14:paraId="02512BF5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409 990 657</w:t>
            </w:r>
          </w:p>
        </w:tc>
        <w:tc>
          <w:tcPr>
            <w:tcW w:w="856" w:type="dxa"/>
            <w:shd w:val="clear" w:color="auto" w:fill="auto"/>
            <w:hideMark/>
          </w:tcPr>
          <w:p w14:paraId="7F10141E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75 535 134</w:t>
            </w:r>
          </w:p>
        </w:tc>
        <w:tc>
          <w:tcPr>
            <w:tcW w:w="808" w:type="dxa"/>
            <w:shd w:val="clear" w:color="auto" w:fill="auto"/>
            <w:hideMark/>
          </w:tcPr>
          <w:p w14:paraId="26E0B2FF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28 548 118</w:t>
            </w:r>
          </w:p>
        </w:tc>
        <w:tc>
          <w:tcPr>
            <w:tcW w:w="790" w:type="dxa"/>
            <w:shd w:val="clear" w:color="auto" w:fill="auto"/>
            <w:hideMark/>
          </w:tcPr>
          <w:p w14:paraId="153FA101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5 259 598</w:t>
            </w:r>
          </w:p>
        </w:tc>
        <w:tc>
          <w:tcPr>
            <w:tcW w:w="1025" w:type="dxa"/>
            <w:gridSpan w:val="2"/>
            <w:shd w:val="clear" w:color="auto" w:fill="auto"/>
            <w:hideMark/>
          </w:tcPr>
          <w:p w14:paraId="451057F7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438 538 775</w:t>
            </w:r>
          </w:p>
        </w:tc>
        <w:tc>
          <w:tcPr>
            <w:tcW w:w="840" w:type="dxa"/>
            <w:gridSpan w:val="2"/>
            <w:shd w:val="clear" w:color="auto" w:fill="auto"/>
            <w:hideMark/>
          </w:tcPr>
          <w:p w14:paraId="1F0B65D7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80 794 732</w:t>
            </w:r>
          </w:p>
        </w:tc>
        <w:tc>
          <w:tcPr>
            <w:tcW w:w="984" w:type="dxa"/>
            <w:shd w:val="clear" w:color="auto" w:fill="auto"/>
            <w:hideMark/>
          </w:tcPr>
          <w:p w14:paraId="134EAB0C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519 333 507</w:t>
            </w:r>
          </w:p>
        </w:tc>
        <w:tc>
          <w:tcPr>
            <w:tcW w:w="3260" w:type="dxa"/>
            <w:shd w:val="clear" w:color="auto" w:fill="auto"/>
            <w:hideMark/>
          </w:tcPr>
          <w:p w14:paraId="4C0498D7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Ida-Virumaa programmi tööstusinvesteeringud (5.4.5 RM);</w:t>
            </w:r>
            <w:r w:rsidRPr="00287B9B">
              <w:rPr>
                <w:color w:val="000000" w:themeColor="text1"/>
                <w:sz w:val="18"/>
                <w:szCs w:val="18"/>
              </w:rPr>
              <w:br/>
              <w:t>Piirkondade konkurentsivõime tõstmise (PKT) algatused (5.4.3 RM);</w:t>
            </w:r>
            <w:r w:rsidRPr="00287B9B">
              <w:rPr>
                <w:color w:val="000000" w:themeColor="text1"/>
                <w:sz w:val="18"/>
                <w:szCs w:val="18"/>
              </w:rPr>
              <w:br/>
              <w:t>Ülejäänud tulemusreserv tõsta 1. ja 12. suunda.</w:t>
            </w:r>
          </w:p>
        </w:tc>
      </w:tr>
      <w:tr w:rsidR="0005613D" w:rsidRPr="00287B9B" w14:paraId="7F2E5991" w14:textId="77777777" w:rsidTr="00263698">
        <w:trPr>
          <w:gridAfter w:val="1"/>
          <w:wAfter w:w="26" w:type="dxa"/>
          <w:trHeight w:val="481"/>
        </w:trPr>
        <w:tc>
          <w:tcPr>
            <w:tcW w:w="1701" w:type="dxa"/>
            <w:shd w:val="clear" w:color="auto" w:fill="auto"/>
            <w:hideMark/>
          </w:tcPr>
          <w:p w14:paraId="286229A5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9. Linnapiirkondade jätkusuutlik areng</w:t>
            </w:r>
          </w:p>
        </w:tc>
        <w:tc>
          <w:tcPr>
            <w:tcW w:w="709" w:type="dxa"/>
            <w:shd w:val="clear" w:color="auto" w:fill="auto"/>
            <w:hideMark/>
          </w:tcPr>
          <w:p w14:paraId="58E4758F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ERF</w:t>
            </w:r>
          </w:p>
        </w:tc>
        <w:tc>
          <w:tcPr>
            <w:tcW w:w="736" w:type="dxa"/>
            <w:shd w:val="clear" w:color="auto" w:fill="auto"/>
            <w:hideMark/>
          </w:tcPr>
          <w:p w14:paraId="4F7EC7E3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96" w:type="dxa"/>
            <w:shd w:val="clear" w:color="auto" w:fill="auto"/>
            <w:hideMark/>
          </w:tcPr>
          <w:p w14:paraId="4DC7409B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81" w:type="dxa"/>
            <w:shd w:val="clear" w:color="auto" w:fill="auto"/>
            <w:hideMark/>
          </w:tcPr>
          <w:p w14:paraId="70065EC9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-6 233 699</w:t>
            </w:r>
          </w:p>
        </w:tc>
        <w:tc>
          <w:tcPr>
            <w:tcW w:w="735" w:type="dxa"/>
            <w:shd w:val="clear" w:color="auto" w:fill="auto"/>
            <w:hideMark/>
          </w:tcPr>
          <w:p w14:paraId="3F6F351D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-1 100 065</w:t>
            </w:r>
          </w:p>
        </w:tc>
        <w:tc>
          <w:tcPr>
            <w:tcW w:w="863" w:type="dxa"/>
            <w:shd w:val="clear" w:color="auto" w:fill="auto"/>
            <w:hideMark/>
          </w:tcPr>
          <w:p w14:paraId="28556930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87 585 450</w:t>
            </w:r>
          </w:p>
        </w:tc>
        <w:tc>
          <w:tcPr>
            <w:tcW w:w="856" w:type="dxa"/>
            <w:shd w:val="clear" w:color="auto" w:fill="auto"/>
            <w:hideMark/>
          </w:tcPr>
          <w:p w14:paraId="6FB10D22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15 456 255</w:t>
            </w:r>
          </w:p>
        </w:tc>
        <w:tc>
          <w:tcPr>
            <w:tcW w:w="808" w:type="dxa"/>
            <w:shd w:val="clear" w:color="auto" w:fill="auto"/>
            <w:hideMark/>
          </w:tcPr>
          <w:p w14:paraId="7651C21E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6 233 699</w:t>
            </w:r>
          </w:p>
        </w:tc>
        <w:tc>
          <w:tcPr>
            <w:tcW w:w="790" w:type="dxa"/>
            <w:shd w:val="clear" w:color="auto" w:fill="auto"/>
            <w:hideMark/>
          </w:tcPr>
          <w:p w14:paraId="3990E0F9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1 100 065</w:t>
            </w:r>
          </w:p>
        </w:tc>
        <w:tc>
          <w:tcPr>
            <w:tcW w:w="1025" w:type="dxa"/>
            <w:gridSpan w:val="2"/>
            <w:shd w:val="clear" w:color="auto" w:fill="auto"/>
            <w:hideMark/>
          </w:tcPr>
          <w:p w14:paraId="061395D7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93 819 149</w:t>
            </w:r>
          </w:p>
        </w:tc>
        <w:tc>
          <w:tcPr>
            <w:tcW w:w="840" w:type="dxa"/>
            <w:gridSpan w:val="2"/>
            <w:shd w:val="clear" w:color="auto" w:fill="auto"/>
            <w:hideMark/>
          </w:tcPr>
          <w:p w14:paraId="3868035E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16 556 320</w:t>
            </w:r>
          </w:p>
        </w:tc>
        <w:tc>
          <w:tcPr>
            <w:tcW w:w="984" w:type="dxa"/>
            <w:shd w:val="clear" w:color="auto" w:fill="auto"/>
            <w:hideMark/>
          </w:tcPr>
          <w:p w14:paraId="0955F1B6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110 375 469</w:t>
            </w:r>
          </w:p>
        </w:tc>
        <w:tc>
          <w:tcPr>
            <w:tcW w:w="3260" w:type="dxa"/>
            <w:shd w:val="clear" w:color="auto" w:fill="auto"/>
            <w:hideMark/>
          </w:tcPr>
          <w:p w14:paraId="41268E50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Tulemusreserv tõsta 12. suunda.</w:t>
            </w:r>
          </w:p>
        </w:tc>
      </w:tr>
      <w:tr w:rsidR="0005613D" w:rsidRPr="00287B9B" w14:paraId="1D94FC16" w14:textId="77777777" w:rsidTr="00263698">
        <w:trPr>
          <w:gridAfter w:val="1"/>
          <w:wAfter w:w="26" w:type="dxa"/>
          <w:trHeight w:val="300"/>
        </w:trPr>
        <w:tc>
          <w:tcPr>
            <w:tcW w:w="1701" w:type="dxa"/>
            <w:shd w:val="clear" w:color="auto" w:fill="auto"/>
            <w:hideMark/>
          </w:tcPr>
          <w:p w14:paraId="302F0CF5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11. IKT teenuste taristu</w:t>
            </w:r>
          </w:p>
        </w:tc>
        <w:tc>
          <w:tcPr>
            <w:tcW w:w="709" w:type="dxa"/>
            <w:shd w:val="clear" w:color="auto" w:fill="auto"/>
            <w:hideMark/>
          </w:tcPr>
          <w:p w14:paraId="1810E175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ERF</w:t>
            </w:r>
          </w:p>
        </w:tc>
        <w:tc>
          <w:tcPr>
            <w:tcW w:w="736" w:type="dxa"/>
            <w:shd w:val="clear" w:color="auto" w:fill="auto"/>
            <w:hideMark/>
          </w:tcPr>
          <w:p w14:paraId="5AA5FFCC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96" w:type="dxa"/>
            <w:shd w:val="clear" w:color="auto" w:fill="auto"/>
            <w:hideMark/>
          </w:tcPr>
          <w:p w14:paraId="2D531B17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81" w:type="dxa"/>
            <w:shd w:val="clear" w:color="auto" w:fill="auto"/>
            <w:hideMark/>
          </w:tcPr>
          <w:p w14:paraId="6842FCFF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-5 260 706</w:t>
            </w:r>
          </w:p>
        </w:tc>
        <w:tc>
          <w:tcPr>
            <w:tcW w:w="735" w:type="dxa"/>
            <w:shd w:val="clear" w:color="auto" w:fill="auto"/>
            <w:hideMark/>
          </w:tcPr>
          <w:p w14:paraId="6CF0B2F4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-928 360</w:t>
            </w:r>
          </w:p>
        </w:tc>
        <w:tc>
          <w:tcPr>
            <w:tcW w:w="863" w:type="dxa"/>
            <w:shd w:val="clear" w:color="auto" w:fill="auto"/>
            <w:hideMark/>
          </w:tcPr>
          <w:p w14:paraId="690E1F31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73 914 564</w:t>
            </w:r>
          </w:p>
        </w:tc>
        <w:tc>
          <w:tcPr>
            <w:tcW w:w="856" w:type="dxa"/>
            <w:shd w:val="clear" w:color="auto" w:fill="auto"/>
            <w:hideMark/>
          </w:tcPr>
          <w:p w14:paraId="5DCF9203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13 043 747</w:t>
            </w:r>
          </w:p>
        </w:tc>
        <w:tc>
          <w:tcPr>
            <w:tcW w:w="808" w:type="dxa"/>
            <w:shd w:val="clear" w:color="auto" w:fill="auto"/>
            <w:hideMark/>
          </w:tcPr>
          <w:p w14:paraId="7F21568D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5 260 706</w:t>
            </w:r>
          </w:p>
        </w:tc>
        <w:tc>
          <w:tcPr>
            <w:tcW w:w="790" w:type="dxa"/>
            <w:shd w:val="clear" w:color="auto" w:fill="auto"/>
            <w:hideMark/>
          </w:tcPr>
          <w:p w14:paraId="3D025AC8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928 360</w:t>
            </w:r>
          </w:p>
        </w:tc>
        <w:tc>
          <w:tcPr>
            <w:tcW w:w="1025" w:type="dxa"/>
            <w:gridSpan w:val="2"/>
            <w:shd w:val="clear" w:color="auto" w:fill="auto"/>
            <w:hideMark/>
          </w:tcPr>
          <w:p w14:paraId="1E61725D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79 175 270</w:t>
            </w:r>
          </w:p>
        </w:tc>
        <w:tc>
          <w:tcPr>
            <w:tcW w:w="840" w:type="dxa"/>
            <w:gridSpan w:val="2"/>
            <w:shd w:val="clear" w:color="auto" w:fill="auto"/>
            <w:hideMark/>
          </w:tcPr>
          <w:p w14:paraId="1B6D2D1C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13 972 107</w:t>
            </w:r>
          </w:p>
        </w:tc>
        <w:tc>
          <w:tcPr>
            <w:tcW w:w="984" w:type="dxa"/>
            <w:shd w:val="clear" w:color="auto" w:fill="auto"/>
            <w:hideMark/>
          </w:tcPr>
          <w:p w14:paraId="46683E0C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93 147 377</w:t>
            </w:r>
          </w:p>
        </w:tc>
        <w:tc>
          <w:tcPr>
            <w:tcW w:w="3260" w:type="dxa"/>
            <w:shd w:val="clear" w:color="auto" w:fill="auto"/>
            <w:hideMark/>
          </w:tcPr>
          <w:p w14:paraId="28213903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Tulemusreserv tõsta 12. suunda.</w:t>
            </w:r>
          </w:p>
        </w:tc>
      </w:tr>
      <w:tr w:rsidR="0005613D" w:rsidRPr="00287B9B" w14:paraId="79D37187" w14:textId="77777777" w:rsidTr="00263698">
        <w:trPr>
          <w:gridAfter w:val="1"/>
          <w:wAfter w:w="26" w:type="dxa"/>
          <w:trHeight w:val="300"/>
        </w:trPr>
        <w:tc>
          <w:tcPr>
            <w:tcW w:w="1701" w:type="dxa"/>
            <w:shd w:val="clear" w:color="auto" w:fill="auto"/>
            <w:hideMark/>
          </w:tcPr>
          <w:p w14:paraId="7797A338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12. Haldusvõimekus</w:t>
            </w:r>
          </w:p>
        </w:tc>
        <w:tc>
          <w:tcPr>
            <w:tcW w:w="709" w:type="dxa"/>
            <w:shd w:val="clear" w:color="auto" w:fill="auto"/>
            <w:hideMark/>
          </w:tcPr>
          <w:p w14:paraId="0F5D8346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ERF</w:t>
            </w:r>
          </w:p>
        </w:tc>
        <w:tc>
          <w:tcPr>
            <w:tcW w:w="736" w:type="dxa"/>
            <w:shd w:val="clear" w:color="auto" w:fill="auto"/>
            <w:hideMark/>
          </w:tcPr>
          <w:p w14:paraId="1181C583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96" w:type="dxa"/>
            <w:shd w:val="clear" w:color="auto" w:fill="auto"/>
            <w:hideMark/>
          </w:tcPr>
          <w:p w14:paraId="3A82E518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81" w:type="dxa"/>
            <w:shd w:val="clear" w:color="auto" w:fill="auto"/>
            <w:hideMark/>
          </w:tcPr>
          <w:p w14:paraId="4A9B8D87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16 687 915</w:t>
            </w:r>
          </w:p>
        </w:tc>
        <w:tc>
          <w:tcPr>
            <w:tcW w:w="735" w:type="dxa"/>
            <w:shd w:val="clear" w:color="auto" w:fill="auto"/>
            <w:hideMark/>
          </w:tcPr>
          <w:p w14:paraId="4C915CA4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2 944 926</w:t>
            </w:r>
          </w:p>
        </w:tc>
        <w:tc>
          <w:tcPr>
            <w:tcW w:w="863" w:type="dxa"/>
            <w:shd w:val="clear" w:color="auto" w:fill="auto"/>
            <w:hideMark/>
          </w:tcPr>
          <w:p w14:paraId="7F9BEF4B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103 681 467</w:t>
            </w:r>
          </w:p>
        </w:tc>
        <w:tc>
          <w:tcPr>
            <w:tcW w:w="856" w:type="dxa"/>
            <w:shd w:val="clear" w:color="auto" w:fill="auto"/>
            <w:hideMark/>
          </w:tcPr>
          <w:p w14:paraId="1C3809C8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18 296 730</w:t>
            </w:r>
          </w:p>
        </w:tc>
        <w:tc>
          <w:tcPr>
            <w:tcW w:w="808" w:type="dxa"/>
            <w:shd w:val="clear" w:color="auto" w:fill="auto"/>
            <w:hideMark/>
          </w:tcPr>
          <w:p w14:paraId="2CDC091C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5 779 440</w:t>
            </w:r>
          </w:p>
        </w:tc>
        <w:tc>
          <w:tcPr>
            <w:tcW w:w="790" w:type="dxa"/>
            <w:shd w:val="clear" w:color="auto" w:fill="auto"/>
            <w:hideMark/>
          </w:tcPr>
          <w:p w14:paraId="10564DA4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1 019 901</w:t>
            </w:r>
          </w:p>
        </w:tc>
        <w:tc>
          <w:tcPr>
            <w:tcW w:w="1025" w:type="dxa"/>
            <w:gridSpan w:val="2"/>
            <w:shd w:val="clear" w:color="auto" w:fill="auto"/>
            <w:hideMark/>
          </w:tcPr>
          <w:p w14:paraId="59ED5795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109 460 907</w:t>
            </w:r>
          </w:p>
        </w:tc>
        <w:tc>
          <w:tcPr>
            <w:tcW w:w="840" w:type="dxa"/>
            <w:gridSpan w:val="2"/>
            <w:shd w:val="clear" w:color="auto" w:fill="auto"/>
            <w:hideMark/>
          </w:tcPr>
          <w:p w14:paraId="0145C227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19 316 631</w:t>
            </w:r>
          </w:p>
        </w:tc>
        <w:tc>
          <w:tcPr>
            <w:tcW w:w="984" w:type="dxa"/>
            <w:shd w:val="clear" w:color="auto" w:fill="auto"/>
            <w:hideMark/>
          </w:tcPr>
          <w:p w14:paraId="6C360F88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128 777 538</w:t>
            </w:r>
          </w:p>
        </w:tc>
        <w:tc>
          <w:tcPr>
            <w:tcW w:w="3260" w:type="dxa"/>
            <w:shd w:val="clear" w:color="auto" w:fill="auto"/>
            <w:hideMark/>
          </w:tcPr>
          <w:p w14:paraId="70FECB8A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Avalike teenuste arendamine IKT abil (12.3.1 MKM).</w:t>
            </w:r>
          </w:p>
        </w:tc>
      </w:tr>
      <w:tr w:rsidR="0005613D" w:rsidRPr="00287B9B" w14:paraId="19B7E97B" w14:textId="77777777" w:rsidTr="00263698">
        <w:trPr>
          <w:gridAfter w:val="1"/>
          <w:wAfter w:w="26" w:type="dxa"/>
          <w:trHeight w:val="300"/>
        </w:trPr>
        <w:tc>
          <w:tcPr>
            <w:tcW w:w="1701" w:type="dxa"/>
            <w:shd w:val="clear" w:color="000000" w:fill="DDEBF7"/>
            <w:hideMark/>
          </w:tcPr>
          <w:p w14:paraId="3FB746BF" w14:textId="77777777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Kokku</w:t>
            </w:r>
          </w:p>
        </w:tc>
        <w:tc>
          <w:tcPr>
            <w:tcW w:w="709" w:type="dxa"/>
            <w:shd w:val="clear" w:color="000000" w:fill="DDEBF7"/>
            <w:hideMark/>
          </w:tcPr>
          <w:p w14:paraId="7521ED38" w14:textId="77777777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ERF</w:t>
            </w:r>
          </w:p>
        </w:tc>
        <w:tc>
          <w:tcPr>
            <w:tcW w:w="736" w:type="dxa"/>
            <w:shd w:val="clear" w:color="000000" w:fill="DDEBF7"/>
            <w:hideMark/>
          </w:tcPr>
          <w:p w14:paraId="31966366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96" w:type="dxa"/>
            <w:shd w:val="clear" w:color="000000" w:fill="DDEBF7"/>
            <w:hideMark/>
          </w:tcPr>
          <w:p w14:paraId="717002D0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-16 536 538</w:t>
            </w:r>
          </w:p>
        </w:tc>
        <w:tc>
          <w:tcPr>
            <w:tcW w:w="781" w:type="dxa"/>
            <w:shd w:val="clear" w:color="000000" w:fill="DDEBF7"/>
            <w:hideMark/>
          </w:tcPr>
          <w:p w14:paraId="7128DFB1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5" w:type="dxa"/>
            <w:shd w:val="clear" w:color="000000" w:fill="DDEBF7"/>
            <w:hideMark/>
          </w:tcPr>
          <w:p w14:paraId="481A8C80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-153 160</w:t>
            </w:r>
          </w:p>
        </w:tc>
        <w:tc>
          <w:tcPr>
            <w:tcW w:w="863" w:type="dxa"/>
            <w:shd w:val="clear" w:color="000000" w:fill="DDEBF7"/>
            <w:hideMark/>
          </w:tcPr>
          <w:p w14:paraId="3D8CE670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1 680 761 631</w:t>
            </w:r>
          </w:p>
        </w:tc>
        <w:tc>
          <w:tcPr>
            <w:tcW w:w="856" w:type="dxa"/>
            <w:shd w:val="clear" w:color="000000" w:fill="DDEBF7"/>
            <w:hideMark/>
          </w:tcPr>
          <w:p w14:paraId="61712BA8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548 700 862</w:t>
            </w:r>
          </w:p>
        </w:tc>
        <w:tc>
          <w:tcPr>
            <w:tcW w:w="808" w:type="dxa"/>
            <w:shd w:val="clear" w:color="000000" w:fill="DDEBF7"/>
            <w:hideMark/>
          </w:tcPr>
          <w:p w14:paraId="4DA4A51F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111 665 042</w:t>
            </w:r>
          </w:p>
        </w:tc>
        <w:tc>
          <w:tcPr>
            <w:tcW w:w="790" w:type="dxa"/>
            <w:shd w:val="clear" w:color="000000" w:fill="DDEBF7"/>
            <w:hideMark/>
          </w:tcPr>
          <w:p w14:paraId="405F6EFA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19 927 290</w:t>
            </w:r>
          </w:p>
        </w:tc>
        <w:tc>
          <w:tcPr>
            <w:tcW w:w="1025" w:type="dxa"/>
            <w:gridSpan w:val="2"/>
            <w:shd w:val="clear" w:color="000000" w:fill="DDEBF7"/>
            <w:hideMark/>
          </w:tcPr>
          <w:p w14:paraId="2831490F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1 792 426 673</w:t>
            </w:r>
          </w:p>
        </w:tc>
        <w:tc>
          <w:tcPr>
            <w:tcW w:w="840" w:type="dxa"/>
            <w:gridSpan w:val="2"/>
            <w:shd w:val="clear" w:color="000000" w:fill="DDEBF7"/>
            <w:hideMark/>
          </w:tcPr>
          <w:p w14:paraId="05CC8EEF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568 628 153</w:t>
            </w:r>
          </w:p>
        </w:tc>
        <w:tc>
          <w:tcPr>
            <w:tcW w:w="984" w:type="dxa"/>
            <w:shd w:val="clear" w:color="000000" w:fill="DDEBF7"/>
            <w:hideMark/>
          </w:tcPr>
          <w:p w14:paraId="13940912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2 361 054 826</w:t>
            </w:r>
          </w:p>
        </w:tc>
        <w:tc>
          <w:tcPr>
            <w:tcW w:w="3260" w:type="dxa"/>
            <w:shd w:val="clear" w:color="000000" w:fill="DDEBF7"/>
            <w:hideMark/>
          </w:tcPr>
          <w:p w14:paraId="312CAB64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</w:tr>
    </w:tbl>
    <w:p w14:paraId="196435A9" w14:textId="77777777" w:rsidR="00AD75D7" w:rsidRDefault="00AD75D7">
      <w:r>
        <w:br w:type="page"/>
      </w: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09"/>
        <w:gridCol w:w="736"/>
        <w:gridCol w:w="796"/>
        <w:gridCol w:w="781"/>
        <w:gridCol w:w="735"/>
        <w:gridCol w:w="863"/>
        <w:gridCol w:w="856"/>
        <w:gridCol w:w="808"/>
        <w:gridCol w:w="790"/>
        <w:gridCol w:w="1025"/>
        <w:gridCol w:w="840"/>
        <w:gridCol w:w="984"/>
        <w:gridCol w:w="3260"/>
      </w:tblGrid>
      <w:tr w:rsidR="0005613D" w:rsidRPr="00287B9B" w14:paraId="720F4D62" w14:textId="77777777" w:rsidTr="00AD75D7">
        <w:trPr>
          <w:trHeight w:val="962"/>
        </w:trPr>
        <w:tc>
          <w:tcPr>
            <w:tcW w:w="1701" w:type="dxa"/>
            <w:vMerge w:val="restart"/>
            <w:shd w:val="clear" w:color="auto" w:fill="ACB9CA" w:themeFill="text2" w:themeFillTint="66"/>
            <w:vAlign w:val="center"/>
          </w:tcPr>
          <w:p w14:paraId="3F84D878" w14:textId="6594D2B4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Prioriteetne suund</w:t>
            </w:r>
          </w:p>
        </w:tc>
        <w:tc>
          <w:tcPr>
            <w:tcW w:w="709" w:type="dxa"/>
            <w:vMerge w:val="restart"/>
            <w:shd w:val="clear" w:color="auto" w:fill="ACB9CA" w:themeFill="text2" w:themeFillTint="66"/>
            <w:vAlign w:val="center"/>
          </w:tcPr>
          <w:p w14:paraId="667143B1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Fond</w:t>
            </w:r>
          </w:p>
        </w:tc>
        <w:tc>
          <w:tcPr>
            <w:tcW w:w="1532" w:type="dxa"/>
            <w:gridSpan w:val="2"/>
            <w:shd w:val="clear" w:color="auto" w:fill="ACB9CA" w:themeFill="text2" w:themeFillTint="66"/>
            <w:vAlign w:val="center"/>
          </w:tcPr>
          <w:p w14:paraId="223EBDD0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Tulemusreservi ümbertõsted</w:t>
            </w:r>
          </w:p>
        </w:tc>
        <w:tc>
          <w:tcPr>
            <w:tcW w:w="1516" w:type="dxa"/>
            <w:gridSpan w:val="2"/>
            <w:shd w:val="clear" w:color="auto" w:fill="ACB9CA" w:themeFill="text2" w:themeFillTint="66"/>
            <w:vAlign w:val="center"/>
          </w:tcPr>
          <w:p w14:paraId="5C04863D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 xml:space="preserve">Põhieraldise ümbertõsted planeerimata tulemusreservi ulatuses </w:t>
            </w:r>
          </w:p>
        </w:tc>
        <w:tc>
          <w:tcPr>
            <w:tcW w:w="1719" w:type="dxa"/>
            <w:gridSpan w:val="2"/>
            <w:shd w:val="clear" w:color="auto" w:fill="ACB9CA" w:themeFill="text2" w:themeFillTint="66"/>
            <w:vAlign w:val="center"/>
          </w:tcPr>
          <w:p w14:paraId="349EBC69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Muudetud põhieraldis</w:t>
            </w:r>
          </w:p>
        </w:tc>
        <w:tc>
          <w:tcPr>
            <w:tcW w:w="1598" w:type="dxa"/>
            <w:gridSpan w:val="2"/>
            <w:shd w:val="clear" w:color="auto" w:fill="ACB9CA" w:themeFill="text2" w:themeFillTint="66"/>
            <w:vAlign w:val="center"/>
          </w:tcPr>
          <w:p w14:paraId="48AED159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Muudetud tulemusreserv</w:t>
            </w:r>
          </w:p>
        </w:tc>
        <w:tc>
          <w:tcPr>
            <w:tcW w:w="1865" w:type="dxa"/>
            <w:gridSpan w:val="2"/>
            <w:shd w:val="clear" w:color="auto" w:fill="ACB9CA" w:themeFill="text2" w:themeFillTint="66"/>
            <w:vAlign w:val="center"/>
          </w:tcPr>
          <w:p w14:paraId="75A22EED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Muudetud kogusummad (</w:t>
            </w:r>
            <w:proofErr w:type="spellStart"/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põhieraldis+tulemus-reserv</w:t>
            </w:r>
            <w:proofErr w:type="spellEnd"/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984" w:type="dxa"/>
            <w:shd w:val="clear" w:color="auto" w:fill="ACB9CA" w:themeFill="text2" w:themeFillTint="66"/>
            <w:vAlign w:val="center"/>
          </w:tcPr>
          <w:p w14:paraId="69EF3401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Finants-indikaator 2023</w:t>
            </w:r>
          </w:p>
        </w:tc>
        <w:tc>
          <w:tcPr>
            <w:tcW w:w="3260" w:type="dxa"/>
            <w:shd w:val="clear" w:color="auto" w:fill="ACB9CA" w:themeFill="text2" w:themeFillTint="66"/>
            <w:vAlign w:val="center"/>
          </w:tcPr>
          <w:p w14:paraId="18AAF896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Selgitused koos meetme tegevuse numbritega</w:t>
            </w:r>
          </w:p>
        </w:tc>
      </w:tr>
      <w:tr w:rsidR="0005613D" w:rsidRPr="00287B9B" w14:paraId="56F07A58" w14:textId="77777777" w:rsidTr="00AD75D7">
        <w:trPr>
          <w:trHeight w:val="962"/>
        </w:trPr>
        <w:tc>
          <w:tcPr>
            <w:tcW w:w="1701" w:type="dxa"/>
            <w:vMerge/>
            <w:shd w:val="clear" w:color="auto" w:fill="ACB9CA" w:themeFill="text2" w:themeFillTint="66"/>
          </w:tcPr>
          <w:p w14:paraId="50189FF6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CB9CA" w:themeFill="text2" w:themeFillTint="66"/>
          </w:tcPr>
          <w:p w14:paraId="5BBD87D7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36" w:type="dxa"/>
            <w:shd w:val="clear" w:color="auto" w:fill="ACB9CA" w:themeFill="text2" w:themeFillTint="66"/>
            <w:vAlign w:val="center"/>
          </w:tcPr>
          <w:p w14:paraId="11113D64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796" w:type="dxa"/>
            <w:shd w:val="clear" w:color="auto" w:fill="ACB9CA" w:themeFill="text2" w:themeFillTint="66"/>
            <w:vAlign w:val="center"/>
          </w:tcPr>
          <w:p w14:paraId="5D6CE996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781" w:type="dxa"/>
            <w:shd w:val="clear" w:color="auto" w:fill="ACB9CA" w:themeFill="text2" w:themeFillTint="66"/>
            <w:vAlign w:val="center"/>
          </w:tcPr>
          <w:p w14:paraId="364A0B8A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735" w:type="dxa"/>
            <w:shd w:val="clear" w:color="auto" w:fill="ACB9CA" w:themeFill="text2" w:themeFillTint="66"/>
            <w:vAlign w:val="center"/>
          </w:tcPr>
          <w:p w14:paraId="51A98420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863" w:type="dxa"/>
            <w:shd w:val="clear" w:color="auto" w:fill="ACB9CA" w:themeFill="text2" w:themeFillTint="66"/>
            <w:vAlign w:val="center"/>
          </w:tcPr>
          <w:p w14:paraId="6F3E950A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856" w:type="dxa"/>
            <w:shd w:val="clear" w:color="auto" w:fill="ACB9CA" w:themeFill="text2" w:themeFillTint="66"/>
            <w:vAlign w:val="center"/>
          </w:tcPr>
          <w:p w14:paraId="4EE8A388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808" w:type="dxa"/>
            <w:shd w:val="clear" w:color="auto" w:fill="ACB9CA" w:themeFill="text2" w:themeFillTint="66"/>
            <w:vAlign w:val="center"/>
          </w:tcPr>
          <w:p w14:paraId="4DD67ED5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790" w:type="dxa"/>
            <w:shd w:val="clear" w:color="auto" w:fill="ACB9CA" w:themeFill="text2" w:themeFillTint="66"/>
            <w:vAlign w:val="center"/>
          </w:tcPr>
          <w:p w14:paraId="38CC96D5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1025" w:type="dxa"/>
            <w:shd w:val="clear" w:color="auto" w:fill="ACB9CA" w:themeFill="text2" w:themeFillTint="66"/>
            <w:vAlign w:val="center"/>
          </w:tcPr>
          <w:p w14:paraId="1BC340F9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840" w:type="dxa"/>
            <w:shd w:val="clear" w:color="auto" w:fill="ACB9CA" w:themeFill="text2" w:themeFillTint="66"/>
            <w:vAlign w:val="center"/>
          </w:tcPr>
          <w:p w14:paraId="2CA050E6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984" w:type="dxa"/>
            <w:shd w:val="clear" w:color="auto" w:fill="ACB9CA" w:themeFill="text2" w:themeFillTint="66"/>
            <w:vAlign w:val="center"/>
          </w:tcPr>
          <w:p w14:paraId="1D4C4320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Kokku</w:t>
            </w:r>
          </w:p>
        </w:tc>
        <w:tc>
          <w:tcPr>
            <w:tcW w:w="3260" w:type="dxa"/>
            <w:shd w:val="clear" w:color="auto" w:fill="ACB9CA" w:themeFill="text2" w:themeFillTint="66"/>
            <w:vAlign w:val="bottom"/>
          </w:tcPr>
          <w:p w14:paraId="11B7E59D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05613D" w:rsidRPr="00287B9B" w14:paraId="48A3060B" w14:textId="77777777" w:rsidTr="00AD75D7">
        <w:trPr>
          <w:trHeight w:val="962"/>
        </w:trPr>
        <w:tc>
          <w:tcPr>
            <w:tcW w:w="1701" w:type="dxa"/>
            <w:shd w:val="clear" w:color="auto" w:fill="auto"/>
            <w:hideMark/>
          </w:tcPr>
          <w:p w14:paraId="629278A7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1. Ühiskonna vajadustele vastav haridus ja hea ettevalmistus osalemaks tööturul</w:t>
            </w:r>
          </w:p>
        </w:tc>
        <w:tc>
          <w:tcPr>
            <w:tcW w:w="709" w:type="dxa"/>
            <w:shd w:val="clear" w:color="auto" w:fill="auto"/>
            <w:hideMark/>
          </w:tcPr>
          <w:p w14:paraId="282B9415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ESF</w:t>
            </w:r>
          </w:p>
        </w:tc>
        <w:tc>
          <w:tcPr>
            <w:tcW w:w="736" w:type="dxa"/>
            <w:shd w:val="clear" w:color="auto" w:fill="auto"/>
            <w:hideMark/>
          </w:tcPr>
          <w:p w14:paraId="2ADCB54F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96" w:type="dxa"/>
            <w:shd w:val="clear" w:color="auto" w:fill="auto"/>
            <w:hideMark/>
          </w:tcPr>
          <w:p w14:paraId="70245CB5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81" w:type="dxa"/>
            <w:shd w:val="clear" w:color="auto" w:fill="auto"/>
            <w:hideMark/>
          </w:tcPr>
          <w:p w14:paraId="3E0570C2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5" w:type="dxa"/>
            <w:shd w:val="clear" w:color="auto" w:fill="auto"/>
            <w:hideMark/>
          </w:tcPr>
          <w:p w14:paraId="71C3969E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hideMark/>
          </w:tcPr>
          <w:p w14:paraId="77762AEC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181 363 798</w:t>
            </w:r>
          </w:p>
        </w:tc>
        <w:tc>
          <w:tcPr>
            <w:tcW w:w="856" w:type="dxa"/>
            <w:shd w:val="clear" w:color="auto" w:fill="auto"/>
            <w:hideMark/>
          </w:tcPr>
          <w:p w14:paraId="0B59A5EF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32 005 377</w:t>
            </w:r>
          </w:p>
        </w:tc>
        <w:tc>
          <w:tcPr>
            <w:tcW w:w="808" w:type="dxa"/>
            <w:shd w:val="clear" w:color="auto" w:fill="auto"/>
            <w:hideMark/>
          </w:tcPr>
          <w:p w14:paraId="093F8198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11 576 413</w:t>
            </w:r>
          </w:p>
        </w:tc>
        <w:tc>
          <w:tcPr>
            <w:tcW w:w="790" w:type="dxa"/>
            <w:shd w:val="clear" w:color="auto" w:fill="auto"/>
            <w:hideMark/>
          </w:tcPr>
          <w:p w14:paraId="645B476F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2 042 896</w:t>
            </w:r>
          </w:p>
        </w:tc>
        <w:tc>
          <w:tcPr>
            <w:tcW w:w="1025" w:type="dxa"/>
            <w:shd w:val="clear" w:color="auto" w:fill="auto"/>
            <w:hideMark/>
          </w:tcPr>
          <w:p w14:paraId="1CD05567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192 940 211</w:t>
            </w:r>
          </w:p>
        </w:tc>
        <w:tc>
          <w:tcPr>
            <w:tcW w:w="840" w:type="dxa"/>
            <w:shd w:val="clear" w:color="auto" w:fill="auto"/>
            <w:hideMark/>
          </w:tcPr>
          <w:p w14:paraId="7F690F5B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34 048 273</w:t>
            </w:r>
          </w:p>
        </w:tc>
        <w:tc>
          <w:tcPr>
            <w:tcW w:w="984" w:type="dxa"/>
            <w:shd w:val="clear" w:color="auto" w:fill="auto"/>
            <w:hideMark/>
          </w:tcPr>
          <w:p w14:paraId="7C7F0613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226 988 484</w:t>
            </w:r>
          </w:p>
        </w:tc>
        <w:tc>
          <w:tcPr>
            <w:tcW w:w="3260" w:type="dxa"/>
            <w:shd w:val="clear" w:color="auto" w:fill="auto"/>
            <w:hideMark/>
          </w:tcPr>
          <w:p w14:paraId="3018F606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Õppenõustamine, HEV õpilased (1.1.1 HTM).</w:t>
            </w:r>
            <w:r w:rsidRPr="00287B9B">
              <w:rPr>
                <w:color w:val="000000" w:themeColor="text1"/>
                <w:sz w:val="18"/>
                <w:szCs w:val="18"/>
              </w:rPr>
              <w:br/>
              <w:t>Ettevõtlus- ja karjääriõpe (1.5.3 HTM).</w:t>
            </w:r>
          </w:p>
        </w:tc>
      </w:tr>
      <w:tr w:rsidR="0005613D" w:rsidRPr="00287B9B" w14:paraId="71FCB604" w14:textId="77777777" w:rsidTr="00AD75D7">
        <w:trPr>
          <w:trHeight w:val="1443"/>
        </w:trPr>
        <w:tc>
          <w:tcPr>
            <w:tcW w:w="1701" w:type="dxa"/>
            <w:shd w:val="clear" w:color="auto" w:fill="auto"/>
            <w:hideMark/>
          </w:tcPr>
          <w:p w14:paraId="312BA0E0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 xml:space="preserve">2. Sotsiaalse </w:t>
            </w:r>
            <w:proofErr w:type="spellStart"/>
            <w:r w:rsidRPr="00287B9B">
              <w:rPr>
                <w:color w:val="000000" w:themeColor="text1"/>
                <w:sz w:val="18"/>
                <w:szCs w:val="18"/>
              </w:rPr>
              <w:t>kaasatuse</w:t>
            </w:r>
            <w:proofErr w:type="spellEnd"/>
            <w:r w:rsidRPr="00287B9B">
              <w:rPr>
                <w:color w:val="000000" w:themeColor="text1"/>
                <w:sz w:val="18"/>
                <w:szCs w:val="18"/>
              </w:rPr>
              <w:t xml:space="preserve"> suurendamine</w:t>
            </w:r>
          </w:p>
        </w:tc>
        <w:tc>
          <w:tcPr>
            <w:tcW w:w="709" w:type="dxa"/>
            <w:shd w:val="clear" w:color="auto" w:fill="auto"/>
            <w:hideMark/>
          </w:tcPr>
          <w:p w14:paraId="71C772C9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ESF</w:t>
            </w:r>
          </w:p>
        </w:tc>
        <w:tc>
          <w:tcPr>
            <w:tcW w:w="736" w:type="dxa"/>
            <w:shd w:val="clear" w:color="auto" w:fill="auto"/>
            <w:hideMark/>
          </w:tcPr>
          <w:p w14:paraId="0B8B78D1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96" w:type="dxa"/>
            <w:shd w:val="clear" w:color="auto" w:fill="auto"/>
            <w:hideMark/>
          </w:tcPr>
          <w:p w14:paraId="00A69DB5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81" w:type="dxa"/>
            <w:shd w:val="clear" w:color="auto" w:fill="auto"/>
            <w:hideMark/>
          </w:tcPr>
          <w:p w14:paraId="12FCC993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2 085 911</w:t>
            </w:r>
          </w:p>
        </w:tc>
        <w:tc>
          <w:tcPr>
            <w:tcW w:w="735" w:type="dxa"/>
            <w:shd w:val="clear" w:color="auto" w:fill="auto"/>
            <w:hideMark/>
          </w:tcPr>
          <w:p w14:paraId="06CDD550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403 252</w:t>
            </w:r>
          </w:p>
        </w:tc>
        <w:tc>
          <w:tcPr>
            <w:tcW w:w="863" w:type="dxa"/>
            <w:shd w:val="clear" w:color="auto" w:fill="auto"/>
            <w:hideMark/>
          </w:tcPr>
          <w:p w14:paraId="217D12ED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133 103 055</w:t>
            </w:r>
          </w:p>
        </w:tc>
        <w:tc>
          <w:tcPr>
            <w:tcW w:w="856" w:type="dxa"/>
            <w:shd w:val="clear" w:color="auto" w:fill="auto"/>
            <w:hideMark/>
          </w:tcPr>
          <w:p w14:paraId="564BDA69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25 731 710</w:t>
            </w:r>
          </w:p>
        </w:tc>
        <w:tc>
          <w:tcPr>
            <w:tcW w:w="808" w:type="dxa"/>
            <w:shd w:val="clear" w:color="auto" w:fill="auto"/>
            <w:hideMark/>
          </w:tcPr>
          <w:p w14:paraId="3706DB34" w14:textId="77777777" w:rsidR="0005613D" w:rsidRPr="00287B9B" w:rsidRDefault="0005613D" w:rsidP="0083511F">
            <w:pPr>
              <w:spacing w:before="0" w:after="0"/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Cs/>
                <w:color w:val="000000" w:themeColor="text1"/>
                <w:sz w:val="18"/>
                <w:szCs w:val="18"/>
              </w:rPr>
              <w:t>8 362 796</w:t>
            </w:r>
          </w:p>
        </w:tc>
        <w:tc>
          <w:tcPr>
            <w:tcW w:w="790" w:type="dxa"/>
            <w:shd w:val="clear" w:color="auto" w:fill="auto"/>
            <w:hideMark/>
          </w:tcPr>
          <w:p w14:paraId="1D142F03" w14:textId="77777777" w:rsidR="0005613D" w:rsidRPr="00287B9B" w:rsidRDefault="0005613D" w:rsidP="0083511F">
            <w:pPr>
              <w:spacing w:before="0" w:after="0"/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Cs/>
                <w:color w:val="000000" w:themeColor="text1"/>
                <w:sz w:val="18"/>
                <w:szCs w:val="18"/>
              </w:rPr>
              <w:t>1 616 710</w:t>
            </w:r>
          </w:p>
        </w:tc>
        <w:tc>
          <w:tcPr>
            <w:tcW w:w="1025" w:type="dxa"/>
            <w:shd w:val="clear" w:color="auto" w:fill="auto"/>
            <w:hideMark/>
          </w:tcPr>
          <w:p w14:paraId="2A5C46C1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141 465 851</w:t>
            </w:r>
          </w:p>
        </w:tc>
        <w:tc>
          <w:tcPr>
            <w:tcW w:w="840" w:type="dxa"/>
            <w:shd w:val="clear" w:color="auto" w:fill="auto"/>
            <w:hideMark/>
          </w:tcPr>
          <w:p w14:paraId="31132A96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27 348 420</w:t>
            </w:r>
          </w:p>
        </w:tc>
        <w:tc>
          <w:tcPr>
            <w:tcW w:w="984" w:type="dxa"/>
            <w:shd w:val="clear" w:color="auto" w:fill="auto"/>
            <w:hideMark/>
          </w:tcPr>
          <w:p w14:paraId="4755997A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168 814 271</w:t>
            </w:r>
          </w:p>
        </w:tc>
        <w:tc>
          <w:tcPr>
            <w:tcW w:w="3260" w:type="dxa"/>
            <w:shd w:val="clear" w:color="auto" w:fill="auto"/>
            <w:hideMark/>
          </w:tcPr>
          <w:p w14:paraId="39EDC71F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 xml:space="preserve">Raske ja sügava puudega laste tugiteenused (2.1.1 SOM). </w:t>
            </w:r>
            <w:r w:rsidRPr="00287B9B">
              <w:rPr>
                <w:color w:val="000000" w:themeColor="text1"/>
                <w:sz w:val="18"/>
                <w:szCs w:val="18"/>
              </w:rPr>
              <w:br/>
              <w:t xml:space="preserve">Alkoholi liigtarvitamise nõustamise- ning raviteenused (2.3.1 SOM); </w:t>
            </w:r>
            <w:r w:rsidRPr="00287B9B">
              <w:rPr>
                <w:color w:val="000000" w:themeColor="text1"/>
                <w:sz w:val="18"/>
                <w:szCs w:val="18"/>
              </w:rPr>
              <w:br/>
              <w:t>Riskinoorte programm SPIN (2.7.3 SIM).</w:t>
            </w:r>
            <w:r w:rsidRPr="00287B9B">
              <w:rPr>
                <w:color w:val="000000" w:themeColor="text1"/>
                <w:sz w:val="18"/>
                <w:szCs w:val="18"/>
              </w:rPr>
              <w:br/>
            </w:r>
            <w:proofErr w:type="spellStart"/>
            <w:r w:rsidRPr="00287B9B">
              <w:rPr>
                <w:color w:val="000000" w:themeColor="text1"/>
                <w:sz w:val="18"/>
                <w:szCs w:val="18"/>
              </w:rPr>
              <w:t>Lähisuhtevägivalla</w:t>
            </w:r>
            <w:proofErr w:type="spellEnd"/>
            <w:r w:rsidRPr="00287B9B">
              <w:rPr>
                <w:color w:val="000000" w:themeColor="text1"/>
                <w:sz w:val="18"/>
                <w:szCs w:val="18"/>
              </w:rPr>
              <w:t xml:space="preserve"> juhtumikorraldusemudeli MARAC rakendamine (2.7.4 SIM).</w:t>
            </w:r>
          </w:p>
        </w:tc>
      </w:tr>
      <w:tr w:rsidR="0005613D" w:rsidRPr="00287B9B" w14:paraId="0AAE6CFD" w14:textId="77777777" w:rsidTr="00AD75D7">
        <w:trPr>
          <w:trHeight w:val="962"/>
        </w:trPr>
        <w:tc>
          <w:tcPr>
            <w:tcW w:w="1701" w:type="dxa"/>
            <w:shd w:val="clear" w:color="auto" w:fill="auto"/>
            <w:hideMark/>
          </w:tcPr>
          <w:p w14:paraId="06DFBBC8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 xml:space="preserve">3. Tööturule juurdepääsu parandamine ja tööturult väljalangemise ennetamine </w:t>
            </w:r>
          </w:p>
        </w:tc>
        <w:tc>
          <w:tcPr>
            <w:tcW w:w="709" w:type="dxa"/>
            <w:shd w:val="clear" w:color="auto" w:fill="auto"/>
            <w:hideMark/>
          </w:tcPr>
          <w:p w14:paraId="503392BD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ESF</w:t>
            </w:r>
          </w:p>
        </w:tc>
        <w:tc>
          <w:tcPr>
            <w:tcW w:w="736" w:type="dxa"/>
            <w:shd w:val="clear" w:color="auto" w:fill="auto"/>
            <w:hideMark/>
          </w:tcPr>
          <w:p w14:paraId="65914782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96" w:type="dxa"/>
            <w:shd w:val="clear" w:color="auto" w:fill="auto"/>
            <w:hideMark/>
          </w:tcPr>
          <w:p w14:paraId="117120D1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81" w:type="dxa"/>
            <w:shd w:val="clear" w:color="auto" w:fill="auto"/>
            <w:hideMark/>
          </w:tcPr>
          <w:p w14:paraId="3C04BC8E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5" w:type="dxa"/>
            <w:shd w:val="clear" w:color="auto" w:fill="auto"/>
            <w:hideMark/>
          </w:tcPr>
          <w:p w14:paraId="1CC26A21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hideMark/>
          </w:tcPr>
          <w:p w14:paraId="696E45F5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191 388 983</w:t>
            </w:r>
          </w:p>
        </w:tc>
        <w:tc>
          <w:tcPr>
            <w:tcW w:w="856" w:type="dxa"/>
            <w:shd w:val="clear" w:color="auto" w:fill="auto"/>
            <w:hideMark/>
          </w:tcPr>
          <w:p w14:paraId="467EBD44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35 200 349</w:t>
            </w:r>
          </w:p>
        </w:tc>
        <w:tc>
          <w:tcPr>
            <w:tcW w:w="808" w:type="dxa"/>
            <w:shd w:val="clear" w:color="auto" w:fill="auto"/>
            <w:hideMark/>
          </w:tcPr>
          <w:p w14:paraId="072FBDD0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12 216 318</w:t>
            </w:r>
          </w:p>
        </w:tc>
        <w:tc>
          <w:tcPr>
            <w:tcW w:w="790" w:type="dxa"/>
            <w:shd w:val="clear" w:color="auto" w:fill="auto"/>
            <w:hideMark/>
          </w:tcPr>
          <w:p w14:paraId="4D917B73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2 246 831</w:t>
            </w:r>
          </w:p>
        </w:tc>
        <w:tc>
          <w:tcPr>
            <w:tcW w:w="1025" w:type="dxa"/>
            <w:shd w:val="clear" w:color="auto" w:fill="auto"/>
            <w:hideMark/>
          </w:tcPr>
          <w:p w14:paraId="6139CF08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203 605 301</w:t>
            </w:r>
          </w:p>
        </w:tc>
        <w:tc>
          <w:tcPr>
            <w:tcW w:w="840" w:type="dxa"/>
            <w:shd w:val="clear" w:color="auto" w:fill="auto"/>
            <w:hideMark/>
          </w:tcPr>
          <w:p w14:paraId="01C84119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37 447 180</w:t>
            </w:r>
          </w:p>
        </w:tc>
        <w:tc>
          <w:tcPr>
            <w:tcW w:w="984" w:type="dxa"/>
            <w:shd w:val="clear" w:color="auto" w:fill="auto"/>
            <w:hideMark/>
          </w:tcPr>
          <w:p w14:paraId="7A7611BA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241 052 481</w:t>
            </w:r>
          </w:p>
        </w:tc>
        <w:tc>
          <w:tcPr>
            <w:tcW w:w="3260" w:type="dxa"/>
            <w:shd w:val="clear" w:color="auto" w:fill="auto"/>
            <w:hideMark/>
          </w:tcPr>
          <w:p w14:paraId="1E930EE0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87B9B">
              <w:rPr>
                <w:color w:val="000000" w:themeColor="text1"/>
                <w:sz w:val="18"/>
                <w:szCs w:val="18"/>
              </w:rPr>
              <w:t>Noortegarantii</w:t>
            </w:r>
            <w:proofErr w:type="spellEnd"/>
            <w:r w:rsidRPr="00287B9B">
              <w:rPr>
                <w:color w:val="000000" w:themeColor="text1"/>
                <w:sz w:val="18"/>
                <w:szCs w:val="18"/>
              </w:rPr>
              <w:t xml:space="preserve"> tugisüsteem, NEET noored (3.2.1 SOM).</w:t>
            </w:r>
            <w:r w:rsidRPr="00287B9B">
              <w:rPr>
                <w:color w:val="000000" w:themeColor="text1"/>
                <w:sz w:val="18"/>
                <w:szCs w:val="18"/>
              </w:rPr>
              <w:br/>
              <w:t>Abivahenditeenus tööealistele (3.1.1 SOM).</w:t>
            </w:r>
            <w:r w:rsidRPr="00287B9B">
              <w:rPr>
                <w:color w:val="000000" w:themeColor="text1"/>
                <w:sz w:val="18"/>
                <w:szCs w:val="18"/>
              </w:rPr>
              <w:br/>
              <w:t>Töövõimet hoidva ja säästva töökeskkonna teenused (3.1.2 SOM).</w:t>
            </w:r>
          </w:p>
        </w:tc>
      </w:tr>
      <w:tr w:rsidR="0005613D" w:rsidRPr="00287B9B" w14:paraId="62BDAFEF" w14:textId="77777777" w:rsidTr="00AD75D7">
        <w:trPr>
          <w:trHeight w:val="721"/>
        </w:trPr>
        <w:tc>
          <w:tcPr>
            <w:tcW w:w="1701" w:type="dxa"/>
            <w:shd w:val="clear" w:color="auto" w:fill="auto"/>
            <w:hideMark/>
          </w:tcPr>
          <w:p w14:paraId="6097CF92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4. Kasvuvõimeline ettevõtlus ja seda toetav</w:t>
            </w:r>
            <w:r w:rsidRPr="00287B9B">
              <w:rPr>
                <w:color w:val="000000" w:themeColor="text1"/>
                <w:sz w:val="18"/>
                <w:szCs w:val="18"/>
              </w:rPr>
              <w:br/>
              <w:t>teadus- ja arendustegevus</w:t>
            </w:r>
          </w:p>
        </w:tc>
        <w:tc>
          <w:tcPr>
            <w:tcW w:w="709" w:type="dxa"/>
            <w:shd w:val="clear" w:color="auto" w:fill="auto"/>
            <w:hideMark/>
          </w:tcPr>
          <w:p w14:paraId="3B02ED94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ESF</w:t>
            </w:r>
          </w:p>
        </w:tc>
        <w:tc>
          <w:tcPr>
            <w:tcW w:w="736" w:type="dxa"/>
            <w:shd w:val="clear" w:color="auto" w:fill="auto"/>
            <w:hideMark/>
          </w:tcPr>
          <w:p w14:paraId="7A6122ED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96" w:type="dxa"/>
            <w:shd w:val="clear" w:color="auto" w:fill="auto"/>
            <w:hideMark/>
          </w:tcPr>
          <w:p w14:paraId="7B85C7F8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81" w:type="dxa"/>
            <w:shd w:val="clear" w:color="auto" w:fill="auto"/>
            <w:hideMark/>
          </w:tcPr>
          <w:p w14:paraId="56556842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-651 064</w:t>
            </w:r>
          </w:p>
        </w:tc>
        <w:tc>
          <w:tcPr>
            <w:tcW w:w="735" w:type="dxa"/>
            <w:shd w:val="clear" w:color="auto" w:fill="auto"/>
            <w:hideMark/>
          </w:tcPr>
          <w:p w14:paraId="258D8CDC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-114 894</w:t>
            </w:r>
          </w:p>
        </w:tc>
        <w:tc>
          <w:tcPr>
            <w:tcW w:w="863" w:type="dxa"/>
            <w:shd w:val="clear" w:color="auto" w:fill="auto"/>
            <w:hideMark/>
          </w:tcPr>
          <w:p w14:paraId="4261A871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9 548 936</w:t>
            </w:r>
          </w:p>
        </w:tc>
        <w:tc>
          <w:tcPr>
            <w:tcW w:w="856" w:type="dxa"/>
            <w:shd w:val="clear" w:color="auto" w:fill="auto"/>
            <w:hideMark/>
          </w:tcPr>
          <w:p w14:paraId="3787CCB2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1 685 106</w:t>
            </w:r>
          </w:p>
        </w:tc>
        <w:tc>
          <w:tcPr>
            <w:tcW w:w="808" w:type="dxa"/>
            <w:shd w:val="clear" w:color="auto" w:fill="auto"/>
            <w:hideMark/>
          </w:tcPr>
          <w:p w14:paraId="6FC493BD" w14:textId="77777777" w:rsidR="0005613D" w:rsidRPr="00287B9B" w:rsidRDefault="0005613D" w:rsidP="0083511F">
            <w:pPr>
              <w:spacing w:before="0" w:after="0"/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Cs/>
                <w:color w:val="000000" w:themeColor="text1"/>
                <w:sz w:val="18"/>
                <w:szCs w:val="18"/>
              </w:rPr>
              <w:t>651 064</w:t>
            </w:r>
          </w:p>
        </w:tc>
        <w:tc>
          <w:tcPr>
            <w:tcW w:w="790" w:type="dxa"/>
            <w:shd w:val="clear" w:color="auto" w:fill="auto"/>
            <w:hideMark/>
          </w:tcPr>
          <w:p w14:paraId="6364BA03" w14:textId="77777777" w:rsidR="0005613D" w:rsidRPr="00287B9B" w:rsidRDefault="0005613D" w:rsidP="0083511F">
            <w:pPr>
              <w:spacing w:before="0" w:after="0"/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Cs/>
                <w:color w:val="000000" w:themeColor="text1"/>
                <w:sz w:val="18"/>
                <w:szCs w:val="18"/>
              </w:rPr>
              <w:t>114 894</w:t>
            </w:r>
          </w:p>
        </w:tc>
        <w:tc>
          <w:tcPr>
            <w:tcW w:w="1025" w:type="dxa"/>
            <w:shd w:val="clear" w:color="auto" w:fill="auto"/>
            <w:hideMark/>
          </w:tcPr>
          <w:p w14:paraId="2A40E4C6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10 200 000</w:t>
            </w:r>
          </w:p>
        </w:tc>
        <w:tc>
          <w:tcPr>
            <w:tcW w:w="840" w:type="dxa"/>
            <w:shd w:val="clear" w:color="auto" w:fill="auto"/>
            <w:hideMark/>
          </w:tcPr>
          <w:p w14:paraId="1695580C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1 800 000</w:t>
            </w:r>
          </w:p>
        </w:tc>
        <w:tc>
          <w:tcPr>
            <w:tcW w:w="984" w:type="dxa"/>
            <w:shd w:val="clear" w:color="auto" w:fill="auto"/>
            <w:hideMark/>
          </w:tcPr>
          <w:p w14:paraId="7A5F8F36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12 000 000</w:t>
            </w:r>
          </w:p>
        </w:tc>
        <w:tc>
          <w:tcPr>
            <w:tcW w:w="3260" w:type="dxa"/>
            <w:shd w:val="clear" w:color="auto" w:fill="auto"/>
            <w:hideMark/>
          </w:tcPr>
          <w:p w14:paraId="3F05F611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Tulemusreserv tõsta 2. suunda.</w:t>
            </w:r>
          </w:p>
        </w:tc>
      </w:tr>
      <w:tr w:rsidR="0005613D" w:rsidRPr="00287B9B" w14:paraId="4628AD75" w14:textId="77777777" w:rsidTr="00AD75D7">
        <w:trPr>
          <w:trHeight w:val="721"/>
        </w:trPr>
        <w:tc>
          <w:tcPr>
            <w:tcW w:w="1701" w:type="dxa"/>
            <w:shd w:val="clear" w:color="auto" w:fill="auto"/>
            <w:hideMark/>
          </w:tcPr>
          <w:p w14:paraId="221341C9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12. Haldusvõimekus</w:t>
            </w:r>
          </w:p>
        </w:tc>
        <w:tc>
          <w:tcPr>
            <w:tcW w:w="709" w:type="dxa"/>
            <w:shd w:val="clear" w:color="auto" w:fill="auto"/>
            <w:hideMark/>
          </w:tcPr>
          <w:p w14:paraId="57CF8D51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ESF</w:t>
            </w:r>
          </w:p>
        </w:tc>
        <w:tc>
          <w:tcPr>
            <w:tcW w:w="736" w:type="dxa"/>
            <w:shd w:val="clear" w:color="auto" w:fill="auto"/>
            <w:hideMark/>
          </w:tcPr>
          <w:p w14:paraId="506D3956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96" w:type="dxa"/>
            <w:shd w:val="clear" w:color="auto" w:fill="auto"/>
            <w:hideMark/>
          </w:tcPr>
          <w:p w14:paraId="093D7B14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81" w:type="dxa"/>
            <w:shd w:val="clear" w:color="auto" w:fill="auto"/>
            <w:hideMark/>
          </w:tcPr>
          <w:p w14:paraId="16A751C9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-1 434 847</w:t>
            </w:r>
          </w:p>
        </w:tc>
        <w:tc>
          <w:tcPr>
            <w:tcW w:w="735" w:type="dxa"/>
            <w:shd w:val="clear" w:color="auto" w:fill="auto"/>
            <w:hideMark/>
          </w:tcPr>
          <w:p w14:paraId="2BF9433E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-253 208</w:t>
            </w:r>
          </w:p>
        </w:tc>
        <w:tc>
          <w:tcPr>
            <w:tcW w:w="863" w:type="dxa"/>
            <w:shd w:val="clear" w:color="auto" w:fill="auto"/>
            <w:hideMark/>
          </w:tcPr>
          <w:p w14:paraId="14957658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26 584 157</w:t>
            </w:r>
          </w:p>
        </w:tc>
        <w:tc>
          <w:tcPr>
            <w:tcW w:w="856" w:type="dxa"/>
            <w:shd w:val="clear" w:color="auto" w:fill="auto"/>
            <w:hideMark/>
          </w:tcPr>
          <w:p w14:paraId="44E9D91F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4 691 323</w:t>
            </w:r>
          </w:p>
        </w:tc>
        <w:tc>
          <w:tcPr>
            <w:tcW w:w="808" w:type="dxa"/>
            <w:shd w:val="clear" w:color="auto" w:fill="auto"/>
            <w:hideMark/>
          </w:tcPr>
          <w:p w14:paraId="5A3B5B38" w14:textId="77777777" w:rsidR="0005613D" w:rsidRPr="00287B9B" w:rsidRDefault="0005613D" w:rsidP="0083511F">
            <w:pPr>
              <w:spacing w:before="0" w:after="0"/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Cs/>
                <w:color w:val="000000" w:themeColor="text1"/>
                <w:sz w:val="18"/>
                <w:szCs w:val="18"/>
              </w:rPr>
              <w:t>1 788 447</w:t>
            </w:r>
          </w:p>
        </w:tc>
        <w:tc>
          <w:tcPr>
            <w:tcW w:w="790" w:type="dxa"/>
            <w:shd w:val="clear" w:color="auto" w:fill="auto"/>
            <w:hideMark/>
          </w:tcPr>
          <w:p w14:paraId="32274ED5" w14:textId="77777777" w:rsidR="0005613D" w:rsidRPr="00287B9B" w:rsidRDefault="0005613D" w:rsidP="0083511F">
            <w:pPr>
              <w:spacing w:before="0" w:after="0"/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Cs/>
                <w:color w:val="000000" w:themeColor="text1"/>
                <w:sz w:val="18"/>
                <w:szCs w:val="18"/>
              </w:rPr>
              <w:t>315 608</w:t>
            </w:r>
          </w:p>
        </w:tc>
        <w:tc>
          <w:tcPr>
            <w:tcW w:w="1025" w:type="dxa"/>
            <w:shd w:val="clear" w:color="auto" w:fill="auto"/>
            <w:hideMark/>
          </w:tcPr>
          <w:p w14:paraId="290812E7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28 372 604</w:t>
            </w:r>
          </w:p>
        </w:tc>
        <w:tc>
          <w:tcPr>
            <w:tcW w:w="840" w:type="dxa"/>
            <w:shd w:val="clear" w:color="auto" w:fill="auto"/>
            <w:hideMark/>
          </w:tcPr>
          <w:p w14:paraId="35C9F35F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5 006 931</w:t>
            </w:r>
          </w:p>
        </w:tc>
        <w:tc>
          <w:tcPr>
            <w:tcW w:w="984" w:type="dxa"/>
            <w:shd w:val="clear" w:color="auto" w:fill="auto"/>
            <w:hideMark/>
          </w:tcPr>
          <w:p w14:paraId="1F8A59FB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33 379 535</w:t>
            </w:r>
          </w:p>
        </w:tc>
        <w:tc>
          <w:tcPr>
            <w:tcW w:w="3260" w:type="dxa"/>
            <w:shd w:val="clear" w:color="auto" w:fill="auto"/>
            <w:hideMark/>
          </w:tcPr>
          <w:p w14:paraId="19AABD31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KOV avalike teenuste hindamise süsteemi käivitamine (12.1.4 RM).</w:t>
            </w:r>
            <w:r w:rsidRPr="00287B9B">
              <w:rPr>
                <w:color w:val="000000" w:themeColor="text1"/>
                <w:sz w:val="18"/>
                <w:szCs w:val="18"/>
              </w:rPr>
              <w:br/>
              <w:t>Ülejäänud tulemusreserv tõsta 2. suunda.</w:t>
            </w:r>
          </w:p>
        </w:tc>
      </w:tr>
      <w:tr w:rsidR="0005613D" w:rsidRPr="00287B9B" w14:paraId="1D2E65F6" w14:textId="77777777" w:rsidTr="00AD75D7">
        <w:trPr>
          <w:trHeight w:val="300"/>
        </w:trPr>
        <w:tc>
          <w:tcPr>
            <w:tcW w:w="1701" w:type="dxa"/>
            <w:shd w:val="clear" w:color="000000" w:fill="DDEBF7"/>
            <w:hideMark/>
          </w:tcPr>
          <w:p w14:paraId="2193453C" w14:textId="77777777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Kokku</w:t>
            </w:r>
          </w:p>
        </w:tc>
        <w:tc>
          <w:tcPr>
            <w:tcW w:w="709" w:type="dxa"/>
            <w:shd w:val="clear" w:color="000000" w:fill="DDEBF7"/>
            <w:hideMark/>
          </w:tcPr>
          <w:p w14:paraId="29D3DF92" w14:textId="77777777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ESF</w:t>
            </w:r>
          </w:p>
        </w:tc>
        <w:tc>
          <w:tcPr>
            <w:tcW w:w="736" w:type="dxa"/>
            <w:shd w:val="clear" w:color="000000" w:fill="DDEBF7"/>
            <w:hideMark/>
          </w:tcPr>
          <w:p w14:paraId="4034B689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96" w:type="dxa"/>
            <w:shd w:val="clear" w:color="000000" w:fill="DDEBF7"/>
            <w:hideMark/>
          </w:tcPr>
          <w:p w14:paraId="414B7F16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81" w:type="dxa"/>
            <w:shd w:val="clear" w:color="000000" w:fill="DDEBF7"/>
            <w:hideMark/>
          </w:tcPr>
          <w:p w14:paraId="08573641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5" w:type="dxa"/>
            <w:shd w:val="clear" w:color="000000" w:fill="DDEBF7"/>
            <w:hideMark/>
          </w:tcPr>
          <w:p w14:paraId="14C90520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35 150</w:t>
            </w:r>
          </w:p>
        </w:tc>
        <w:tc>
          <w:tcPr>
            <w:tcW w:w="863" w:type="dxa"/>
            <w:shd w:val="clear" w:color="000000" w:fill="DDEBF7"/>
            <w:hideMark/>
          </w:tcPr>
          <w:p w14:paraId="7ED66839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541 988 929</w:t>
            </w:r>
          </w:p>
        </w:tc>
        <w:tc>
          <w:tcPr>
            <w:tcW w:w="856" w:type="dxa"/>
            <w:shd w:val="clear" w:color="000000" w:fill="DDEBF7"/>
            <w:hideMark/>
          </w:tcPr>
          <w:p w14:paraId="02695D7A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99 313 865</w:t>
            </w:r>
          </w:p>
        </w:tc>
        <w:tc>
          <w:tcPr>
            <w:tcW w:w="808" w:type="dxa"/>
            <w:shd w:val="clear" w:color="000000" w:fill="DDEBF7"/>
            <w:hideMark/>
          </w:tcPr>
          <w:p w14:paraId="1F33D415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34 595 038</w:t>
            </w:r>
          </w:p>
        </w:tc>
        <w:tc>
          <w:tcPr>
            <w:tcW w:w="790" w:type="dxa"/>
            <w:shd w:val="clear" w:color="000000" w:fill="DDEBF7"/>
            <w:hideMark/>
          </w:tcPr>
          <w:p w14:paraId="225BFD67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6 336 939</w:t>
            </w:r>
          </w:p>
        </w:tc>
        <w:tc>
          <w:tcPr>
            <w:tcW w:w="1025" w:type="dxa"/>
            <w:shd w:val="clear" w:color="000000" w:fill="DDEBF7"/>
            <w:hideMark/>
          </w:tcPr>
          <w:p w14:paraId="3E1525BF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576 583 967</w:t>
            </w:r>
          </w:p>
        </w:tc>
        <w:tc>
          <w:tcPr>
            <w:tcW w:w="840" w:type="dxa"/>
            <w:shd w:val="clear" w:color="000000" w:fill="DDEBF7"/>
            <w:hideMark/>
          </w:tcPr>
          <w:p w14:paraId="4C55D53F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105 650 804</w:t>
            </w:r>
          </w:p>
        </w:tc>
        <w:tc>
          <w:tcPr>
            <w:tcW w:w="984" w:type="dxa"/>
            <w:shd w:val="clear" w:color="000000" w:fill="DDEBF7"/>
            <w:hideMark/>
          </w:tcPr>
          <w:p w14:paraId="13E2A8F5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682 234 771</w:t>
            </w:r>
          </w:p>
        </w:tc>
        <w:tc>
          <w:tcPr>
            <w:tcW w:w="3260" w:type="dxa"/>
            <w:shd w:val="clear" w:color="000000" w:fill="DDEBF7"/>
            <w:hideMark/>
          </w:tcPr>
          <w:p w14:paraId="79787506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</w:tr>
    </w:tbl>
    <w:p w14:paraId="12B3E78F" w14:textId="77777777" w:rsidR="00AD75D7" w:rsidRDefault="00AD75D7">
      <w:r>
        <w:br w:type="page"/>
      </w: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09"/>
        <w:gridCol w:w="736"/>
        <w:gridCol w:w="796"/>
        <w:gridCol w:w="781"/>
        <w:gridCol w:w="735"/>
        <w:gridCol w:w="863"/>
        <w:gridCol w:w="856"/>
        <w:gridCol w:w="808"/>
        <w:gridCol w:w="790"/>
        <w:gridCol w:w="1025"/>
        <w:gridCol w:w="840"/>
        <w:gridCol w:w="984"/>
        <w:gridCol w:w="3260"/>
      </w:tblGrid>
      <w:tr w:rsidR="0005613D" w:rsidRPr="00287B9B" w14:paraId="6ECEF448" w14:textId="77777777" w:rsidTr="00AD75D7">
        <w:trPr>
          <w:trHeight w:val="300"/>
        </w:trPr>
        <w:tc>
          <w:tcPr>
            <w:tcW w:w="1701" w:type="dxa"/>
            <w:vMerge w:val="restart"/>
            <w:shd w:val="clear" w:color="auto" w:fill="ACB9CA" w:themeFill="text2" w:themeFillTint="66"/>
            <w:vAlign w:val="center"/>
          </w:tcPr>
          <w:p w14:paraId="180A4EBC" w14:textId="346B47F2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Prioriteetne suund</w:t>
            </w:r>
          </w:p>
        </w:tc>
        <w:tc>
          <w:tcPr>
            <w:tcW w:w="709" w:type="dxa"/>
            <w:vMerge w:val="restart"/>
            <w:shd w:val="clear" w:color="auto" w:fill="ACB9CA" w:themeFill="text2" w:themeFillTint="66"/>
            <w:vAlign w:val="center"/>
          </w:tcPr>
          <w:p w14:paraId="5E7B36E5" w14:textId="77777777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Fond</w:t>
            </w:r>
          </w:p>
        </w:tc>
        <w:tc>
          <w:tcPr>
            <w:tcW w:w="1532" w:type="dxa"/>
            <w:gridSpan w:val="2"/>
            <w:shd w:val="clear" w:color="auto" w:fill="ACB9CA" w:themeFill="text2" w:themeFillTint="66"/>
            <w:vAlign w:val="center"/>
          </w:tcPr>
          <w:p w14:paraId="37F5DCAA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Tulemusreservi ümbertõsted</w:t>
            </w:r>
          </w:p>
        </w:tc>
        <w:tc>
          <w:tcPr>
            <w:tcW w:w="1516" w:type="dxa"/>
            <w:gridSpan w:val="2"/>
            <w:shd w:val="clear" w:color="auto" w:fill="ACB9CA" w:themeFill="text2" w:themeFillTint="66"/>
            <w:vAlign w:val="center"/>
          </w:tcPr>
          <w:p w14:paraId="6E1F27B1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Põhieraldise ümbertõsted planeerimata tulemusreservi ulatuses</w:t>
            </w:r>
          </w:p>
        </w:tc>
        <w:tc>
          <w:tcPr>
            <w:tcW w:w="1719" w:type="dxa"/>
            <w:gridSpan w:val="2"/>
            <w:shd w:val="clear" w:color="auto" w:fill="ACB9CA" w:themeFill="text2" w:themeFillTint="66"/>
            <w:vAlign w:val="center"/>
          </w:tcPr>
          <w:p w14:paraId="3C42AB82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Muudetud põhieraldis</w:t>
            </w:r>
          </w:p>
        </w:tc>
        <w:tc>
          <w:tcPr>
            <w:tcW w:w="1598" w:type="dxa"/>
            <w:gridSpan w:val="2"/>
            <w:shd w:val="clear" w:color="auto" w:fill="ACB9CA" w:themeFill="text2" w:themeFillTint="66"/>
            <w:vAlign w:val="center"/>
          </w:tcPr>
          <w:p w14:paraId="64BA7DF4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Muudetud tulemusreserv</w:t>
            </w:r>
          </w:p>
        </w:tc>
        <w:tc>
          <w:tcPr>
            <w:tcW w:w="1865" w:type="dxa"/>
            <w:gridSpan w:val="2"/>
            <w:shd w:val="clear" w:color="auto" w:fill="ACB9CA" w:themeFill="text2" w:themeFillTint="66"/>
            <w:vAlign w:val="center"/>
          </w:tcPr>
          <w:p w14:paraId="617EF0C6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Muudetud kogusummad (</w:t>
            </w:r>
            <w:proofErr w:type="spellStart"/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põhieraldis+tulemus-reserv</w:t>
            </w:r>
            <w:proofErr w:type="spellEnd"/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984" w:type="dxa"/>
            <w:shd w:val="clear" w:color="auto" w:fill="ACB9CA" w:themeFill="text2" w:themeFillTint="66"/>
            <w:vAlign w:val="center"/>
          </w:tcPr>
          <w:p w14:paraId="5DE7D4CA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Finants-indikaator 2023</w:t>
            </w:r>
          </w:p>
        </w:tc>
        <w:tc>
          <w:tcPr>
            <w:tcW w:w="3260" w:type="dxa"/>
            <w:shd w:val="clear" w:color="auto" w:fill="ACB9CA" w:themeFill="text2" w:themeFillTint="66"/>
            <w:vAlign w:val="center"/>
          </w:tcPr>
          <w:p w14:paraId="21DB22B3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Selgitused koos meetme tegevuse numbritega</w:t>
            </w:r>
          </w:p>
        </w:tc>
      </w:tr>
      <w:tr w:rsidR="0005613D" w:rsidRPr="00287B9B" w14:paraId="08F17EB8" w14:textId="77777777" w:rsidTr="00AD75D7">
        <w:trPr>
          <w:trHeight w:val="300"/>
        </w:trPr>
        <w:tc>
          <w:tcPr>
            <w:tcW w:w="1701" w:type="dxa"/>
            <w:vMerge/>
            <w:shd w:val="clear" w:color="000000" w:fill="DDEBF7"/>
          </w:tcPr>
          <w:p w14:paraId="147E6465" w14:textId="77777777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000000" w:fill="DDEBF7"/>
          </w:tcPr>
          <w:p w14:paraId="4FDE4271" w14:textId="77777777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6" w:type="dxa"/>
            <w:shd w:val="clear" w:color="auto" w:fill="ACB9CA" w:themeFill="text2" w:themeFillTint="66"/>
            <w:vAlign w:val="center"/>
          </w:tcPr>
          <w:p w14:paraId="1CA7DB65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796" w:type="dxa"/>
            <w:shd w:val="clear" w:color="auto" w:fill="ACB9CA" w:themeFill="text2" w:themeFillTint="66"/>
            <w:vAlign w:val="center"/>
          </w:tcPr>
          <w:p w14:paraId="6E986C35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781" w:type="dxa"/>
            <w:shd w:val="clear" w:color="auto" w:fill="ACB9CA" w:themeFill="text2" w:themeFillTint="66"/>
            <w:vAlign w:val="center"/>
          </w:tcPr>
          <w:p w14:paraId="687C2822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735" w:type="dxa"/>
            <w:shd w:val="clear" w:color="auto" w:fill="ACB9CA" w:themeFill="text2" w:themeFillTint="66"/>
            <w:vAlign w:val="center"/>
          </w:tcPr>
          <w:p w14:paraId="7E1C9C5B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863" w:type="dxa"/>
            <w:shd w:val="clear" w:color="auto" w:fill="ACB9CA" w:themeFill="text2" w:themeFillTint="66"/>
            <w:vAlign w:val="center"/>
          </w:tcPr>
          <w:p w14:paraId="2AA74080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856" w:type="dxa"/>
            <w:shd w:val="clear" w:color="auto" w:fill="ACB9CA" w:themeFill="text2" w:themeFillTint="66"/>
            <w:vAlign w:val="center"/>
          </w:tcPr>
          <w:p w14:paraId="6D6248A3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808" w:type="dxa"/>
            <w:shd w:val="clear" w:color="auto" w:fill="ACB9CA" w:themeFill="text2" w:themeFillTint="66"/>
            <w:vAlign w:val="center"/>
          </w:tcPr>
          <w:p w14:paraId="6E8982C2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790" w:type="dxa"/>
            <w:shd w:val="clear" w:color="auto" w:fill="ACB9CA" w:themeFill="text2" w:themeFillTint="66"/>
            <w:vAlign w:val="center"/>
          </w:tcPr>
          <w:p w14:paraId="2C6A3BE5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1025" w:type="dxa"/>
            <w:shd w:val="clear" w:color="auto" w:fill="ACB9CA" w:themeFill="text2" w:themeFillTint="66"/>
            <w:vAlign w:val="center"/>
          </w:tcPr>
          <w:p w14:paraId="02889DEE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EL toetus</w:t>
            </w:r>
          </w:p>
        </w:tc>
        <w:tc>
          <w:tcPr>
            <w:tcW w:w="840" w:type="dxa"/>
            <w:shd w:val="clear" w:color="auto" w:fill="ACB9CA" w:themeFill="text2" w:themeFillTint="66"/>
            <w:vAlign w:val="center"/>
          </w:tcPr>
          <w:p w14:paraId="4E1F6FDA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Eesti toetus</w:t>
            </w:r>
          </w:p>
        </w:tc>
        <w:tc>
          <w:tcPr>
            <w:tcW w:w="984" w:type="dxa"/>
            <w:shd w:val="clear" w:color="auto" w:fill="ACB9CA" w:themeFill="text2" w:themeFillTint="66"/>
            <w:vAlign w:val="center"/>
          </w:tcPr>
          <w:p w14:paraId="2712E779" w14:textId="77777777" w:rsidR="0005613D" w:rsidRPr="00287B9B" w:rsidRDefault="0005613D" w:rsidP="0083511F">
            <w:pPr>
              <w:spacing w:before="0" w:after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Kokku</w:t>
            </w:r>
          </w:p>
        </w:tc>
        <w:tc>
          <w:tcPr>
            <w:tcW w:w="3260" w:type="dxa"/>
            <w:shd w:val="clear" w:color="auto" w:fill="ACB9CA" w:themeFill="text2" w:themeFillTint="66"/>
          </w:tcPr>
          <w:p w14:paraId="1B46DF4E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05613D" w:rsidRPr="00287B9B" w14:paraId="369DC501" w14:textId="77777777" w:rsidTr="00AD75D7">
        <w:trPr>
          <w:trHeight w:val="300"/>
        </w:trPr>
        <w:tc>
          <w:tcPr>
            <w:tcW w:w="1701" w:type="dxa"/>
            <w:shd w:val="clear" w:color="auto" w:fill="auto"/>
            <w:hideMark/>
          </w:tcPr>
          <w:p w14:paraId="339701FB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6. Energiatõhusus</w:t>
            </w:r>
          </w:p>
        </w:tc>
        <w:tc>
          <w:tcPr>
            <w:tcW w:w="709" w:type="dxa"/>
            <w:shd w:val="clear" w:color="auto" w:fill="auto"/>
            <w:hideMark/>
          </w:tcPr>
          <w:p w14:paraId="4333C94F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ÜF</w:t>
            </w:r>
          </w:p>
        </w:tc>
        <w:tc>
          <w:tcPr>
            <w:tcW w:w="736" w:type="dxa"/>
            <w:shd w:val="clear" w:color="auto" w:fill="auto"/>
            <w:hideMark/>
          </w:tcPr>
          <w:p w14:paraId="34BEAE59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96" w:type="dxa"/>
            <w:shd w:val="clear" w:color="auto" w:fill="auto"/>
            <w:hideMark/>
          </w:tcPr>
          <w:p w14:paraId="12334D39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81" w:type="dxa"/>
            <w:shd w:val="clear" w:color="auto" w:fill="auto"/>
            <w:hideMark/>
          </w:tcPr>
          <w:p w14:paraId="552642B9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13 518 891</w:t>
            </w:r>
          </w:p>
        </w:tc>
        <w:tc>
          <w:tcPr>
            <w:tcW w:w="735" w:type="dxa"/>
            <w:shd w:val="clear" w:color="auto" w:fill="auto"/>
            <w:hideMark/>
          </w:tcPr>
          <w:p w14:paraId="37DA83D5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15 652 236</w:t>
            </w:r>
          </w:p>
        </w:tc>
        <w:tc>
          <w:tcPr>
            <w:tcW w:w="863" w:type="dxa"/>
            <w:shd w:val="clear" w:color="auto" w:fill="auto"/>
            <w:hideMark/>
          </w:tcPr>
          <w:p w14:paraId="550046F0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245 194 766</w:t>
            </w:r>
          </w:p>
        </w:tc>
        <w:tc>
          <w:tcPr>
            <w:tcW w:w="856" w:type="dxa"/>
            <w:shd w:val="clear" w:color="auto" w:fill="auto"/>
            <w:hideMark/>
          </w:tcPr>
          <w:p w14:paraId="06AE46BF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283 887 662</w:t>
            </w:r>
          </w:p>
        </w:tc>
        <w:tc>
          <w:tcPr>
            <w:tcW w:w="808" w:type="dxa"/>
            <w:shd w:val="clear" w:color="auto" w:fill="auto"/>
            <w:hideMark/>
          </w:tcPr>
          <w:p w14:paraId="66DCD3E4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15 395 383</w:t>
            </w:r>
          </w:p>
        </w:tc>
        <w:tc>
          <w:tcPr>
            <w:tcW w:w="790" w:type="dxa"/>
            <w:shd w:val="clear" w:color="auto" w:fill="auto"/>
            <w:hideMark/>
          </w:tcPr>
          <w:p w14:paraId="40B9CF1C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17 824 847</w:t>
            </w:r>
          </w:p>
        </w:tc>
        <w:tc>
          <w:tcPr>
            <w:tcW w:w="1025" w:type="dxa"/>
            <w:shd w:val="clear" w:color="auto" w:fill="auto"/>
            <w:hideMark/>
          </w:tcPr>
          <w:p w14:paraId="334B339F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260 590 149</w:t>
            </w:r>
          </w:p>
        </w:tc>
        <w:tc>
          <w:tcPr>
            <w:tcW w:w="840" w:type="dxa"/>
            <w:shd w:val="clear" w:color="auto" w:fill="auto"/>
            <w:hideMark/>
          </w:tcPr>
          <w:p w14:paraId="67083B6B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color w:val="000000" w:themeColor="text1"/>
                <w:sz w:val="18"/>
                <w:szCs w:val="18"/>
              </w:rPr>
              <w:t>301 712 509</w:t>
            </w:r>
          </w:p>
        </w:tc>
        <w:tc>
          <w:tcPr>
            <w:tcW w:w="984" w:type="dxa"/>
            <w:shd w:val="clear" w:color="auto" w:fill="auto"/>
            <w:hideMark/>
          </w:tcPr>
          <w:p w14:paraId="41DC5DD9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562 302 658</w:t>
            </w:r>
          </w:p>
        </w:tc>
        <w:tc>
          <w:tcPr>
            <w:tcW w:w="3260" w:type="dxa"/>
            <w:shd w:val="clear" w:color="auto" w:fill="auto"/>
            <w:hideMark/>
          </w:tcPr>
          <w:p w14:paraId="3E092FD7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Korterelamute rekonstrueerimine (6.1.1 MKM).</w:t>
            </w:r>
          </w:p>
          <w:p w14:paraId="017D1510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 xml:space="preserve">Varasem VV meetmete nimekirja kohustuste </w:t>
            </w:r>
            <w:proofErr w:type="spellStart"/>
            <w:r w:rsidRPr="00287B9B">
              <w:rPr>
                <w:color w:val="000000" w:themeColor="text1"/>
                <w:sz w:val="18"/>
                <w:szCs w:val="18"/>
              </w:rPr>
              <w:t>ülebroneering</w:t>
            </w:r>
            <w:proofErr w:type="spellEnd"/>
            <w:r w:rsidRPr="00287B9B">
              <w:rPr>
                <w:color w:val="000000" w:themeColor="text1"/>
                <w:sz w:val="18"/>
                <w:szCs w:val="18"/>
              </w:rPr>
              <w:t xml:space="preserve"> -MKM.</w:t>
            </w:r>
          </w:p>
        </w:tc>
      </w:tr>
      <w:tr w:rsidR="0005613D" w:rsidRPr="00287B9B" w14:paraId="683D837D" w14:textId="77777777" w:rsidTr="00AD75D7">
        <w:trPr>
          <w:trHeight w:val="300"/>
        </w:trPr>
        <w:tc>
          <w:tcPr>
            <w:tcW w:w="1701" w:type="dxa"/>
            <w:shd w:val="clear" w:color="auto" w:fill="auto"/>
            <w:hideMark/>
          </w:tcPr>
          <w:p w14:paraId="5D9B8810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7. Veekaitse</w:t>
            </w:r>
          </w:p>
        </w:tc>
        <w:tc>
          <w:tcPr>
            <w:tcW w:w="709" w:type="dxa"/>
            <w:shd w:val="clear" w:color="auto" w:fill="auto"/>
            <w:hideMark/>
          </w:tcPr>
          <w:p w14:paraId="32BFA4CE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ÜF</w:t>
            </w:r>
          </w:p>
        </w:tc>
        <w:tc>
          <w:tcPr>
            <w:tcW w:w="736" w:type="dxa"/>
            <w:shd w:val="clear" w:color="auto" w:fill="auto"/>
            <w:hideMark/>
          </w:tcPr>
          <w:p w14:paraId="7D224840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96" w:type="dxa"/>
            <w:shd w:val="clear" w:color="auto" w:fill="auto"/>
            <w:hideMark/>
          </w:tcPr>
          <w:p w14:paraId="273AC227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81" w:type="dxa"/>
            <w:shd w:val="clear" w:color="auto" w:fill="auto"/>
            <w:hideMark/>
          </w:tcPr>
          <w:p w14:paraId="1437123C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-11 962 725</w:t>
            </w:r>
          </w:p>
        </w:tc>
        <w:tc>
          <w:tcPr>
            <w:tcW w:w="735" w:type="dxa"/>
            <w:shd w:val="clear" w:color="auto" w:fill="auto"/>
            <w:hideMark/>
          </w:tcPr>
          <w:p w14:paraId="1FC346E4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-2 111 069</w:t>
            </w:r>
          </w:p>
        </w:tc>
        <w:tc>
          <w:tcPr>
            <w:tcW w:w="863" w:type="dxa"/>
            <w:shd w:val="clear" w:color="auto" w:fill="auto"/>
            <w:hideMark/>
          </w:tcPr>
          <w:p w14:paraId="21834A0F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168 057 129</w:t>
            </w:r>
          </w:p>
        </w:tc>
        <w:tc>
          <w:tcPr>
            <w:tcW w:w="856" w:type="dxa"/>
            <w:shd w:val="clear" w:color="auto" w:fill="auto"/>
            <w:hideMark/>
          </w:tcPr>
          <w:p w14:paraId="44BCE1E3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29 657 142</w:t>
            </w:r>
          </w:p>
        </w:tc>
        <w:tc>
          <w:tcPr>
            <w:tcW w:w="808" w:type="dxa"/>
            <w:shd w:val="clear" w:color="auto" w:fill="auto"/>
            <w:hideMark/>
          </w:tcPr>
          <w:p w14:paraId="1D32A366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11 962 725</w:t>
            </w:r>
          </w:p>
        </w:tc>
        <w:tc>
          <w:tcPr>
            <w:tcW w:w="790" w:type="dxa"/>
            <w:shd w:val="clear" w:color="auto" w:fill="auto"/>
            <w:hideMark/>
          </w:tcPr>
          <w:p w14:paraId="3AB3430B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2 111 069</w:t>
            </w:r>
          </w:p>
        </w:tc>
        <w:tc>
          <w:tcPr>
            <w:tcW w:w="1025" w:type="dxa"/>
            <w:shd w:val="clear" w:color="auto" w:fill="auto"/>
            <w:hideMark/>
          </w:tcPr>
          <w:p w14:paraId="0A1FBF50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180 019 854</w:t>
            </w:r>
          </w:p>
        </w:tc>
        <w:tc>
          <w:tcPr>
            <w:tcW w:w="840" w:type="dxa"/>
            <w:shd w:val="clear" w:color="auto" w:fill="auto"/>
            <w:hideMark/>
          </w:tcPr>
          <w:p w14:paraId="7EFB0A05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31 768 211</w:t>
            </w:r>
          </w:p>
        </w:tc>
        <w:tc>
          <w:tcPr>
            <w:tcW w:w="984" w:type="dxa"/>
            <w:shd w:val="clear" w:color="auto" w:fill="auto"/>
            <w:hideMark/>
          </w:tcPr>
          <w:p w14:paraId="7FBC573A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211 788 065</w:t>
            </w:r>
          </w:p>
        </w:tc>
        <w:tc>
          <w:tcPr>
            <w:tcW w:w="3260" w:type="dxa"/>
            <w:shd w:val="clear" w:color="auto" w:fill="auto"/>
            <w:hideMark/>
          </w:tcPr>
          <w:p w14:paraId="776B3E2F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Tulemusreserv tõsta 6. suunda.</w:t>
            </w:r>
          </w:p>
        </w:tc>
      </w:tr>
      <w:tr w:rsidR="0005613D" w:rsidRPr="00287B9B" w14:paraId="7846BE8F" w14:textId="77777777" w:rsidTr="00AD75D7">
        <w:trPr>
          <w:trHeight w:val="962"/>
        </w:trPr>
        <w:tc>
          <w:tcPr>
            <w:tcW w:w="1701" w:type="dxa"/>
            <w:shd w:val="clear" w:color="auto" w:fill="auto"/>
            <w:hideMark/>
          </w:tcPr>
          <w:p w14:paraId="1AEA3A57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8. Roheline infrastruktuur ja hädaolukordadeks valmisoleku suurendamine</w:t>
            </w:r>
          </w:p>
        </w:tc>
        <w:tc>
          <w:tcPr>
            <w:tcW w:w="709" w:type="dxa"/>
            <w:shd w:val="clear" w:color="auto" w:fill="auto"/>
            <w:hideMark/>
          </w:tcPr>
          <w:p w14:paraId="26CCCC9C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ÜF</w:t>
            </w:r>
          </w:p>
        </w:tc>
        <w:tc>
          <w:tcPr>
            <w:tcW w:w="736" w:type="dxa"/>
            <w:shd w:val="clear" w:color="auto" w:fill="auto"/>
            <w:hideMark/>
          </w:tcPr>
          <w:p w14:paraId="19D24E92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96" w:type="dxa"/>
            <w:shd w:val="clear" w:color="auto" w:fill="auto"/>
            <w:hideMark/>
          </w:tcPr>
          <w:p w14:paraId="341CFEF9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81" w:type="dxa"/>
            <w:shd w:val="clear" w:color="auto" w:fill="auto"/>
            <w:hideMark/>
          </w:tcPr>
          <w:p w14:paraId="576E5851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-1 556 166</w:t>
            </w:r>
          </w:p>
        </w:tc>
        <w:tc>
          <w:tcPr>
            <w:tcW w:w="735" w:type="dxa"/>
            <w:shd w:val="clear" w:color="auto" w:fill="auto"/>
            <w:hideMark/>
          </w:tcPr>
          <w:p w14:paraId="3F3F0EAA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-274 617</w:t>
            </w:r>
          </w:p>
        </w:tc>
        <w:tc>
          <w:tcPr>
            <w:tcW w:w="863" w:type="dxa"/>
            <w:shd w:val="clear" w:color="auto" w:fill="auto"/>
            <w:hideMark/>
          </w:tcPr>
          <w:p w14:paraId="71227788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103 928 964</w:t>
            </w:r>
          </w:p>
        </w:tc>
        <w:tc>
          <w:tcPr>
            <w:tcW w:w="856" w:type="dxa"/>
            <w:shd w:val="clear" w:color="auto" w:fill="auto"/>
            <w:hideMark/>
          </w:tcPr>
          <w:p w14:paraId="52508C33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18 340 407</w:t>
            </w:r>
          </w:p>
        </w:tc>
        <w:tc>
          <w:tcPr>
            <w:tcW w:w="808" w:type="dxa"/>
            <w:shd w:val="clear" w:color="auto" w:fill="auto"/>
            <w:hideMark/>
          </w:tcPr>
          <w:p w14:paraId="771F5AAA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7 008 830</w:t>
            </w:r>
          </w:p>
        </w:tc>
        <w:tc>
          <w:tcPr>
            <w:tcW w:w="790" w:type="dxa"/>
            <w:shd w:val="clear" w:color="auto" w:fill="auto"/>
            <w:hideMark/>
          </w:tcPr>
          <w:p w14:paraId="08E6194F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1 236 852</w:t>
            </w:r>
          </w:p>
        </w:tc>
        <w:tc>
          <w:tcPr>
            <w:tcW w:w="1025" w:type="dxa"/>
            <w:shd w:val="clear" w:color="auto" w:fill="auto"/>
            <w:hideMark/>
          </w:tcPr>
          <w:p w14:paraId="7E658E63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110 937 794</w:t>
            </w:r>
          </w:p>
        </w:tc>
        <w:tc>
          <w:tcPr>
            <w:tcW w:w="840" w:type="dxa"/>
            <w:shd w:val="clear" w:color="auto" w:fill="auto"/>
            <w:hideMark/>
          </w:tcPr>
          <w:p w14:paraId="19146FFE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19 577 259</w:t>
            </w:r>
          </w:p>
        </w:tc>
        <w:tc>
          <w:tcPr>
            <w:tcW w:w="984" w:type="dxa"/>
            <w:shd w:val="clear" w:color="auto" w:fill="auto"/>
            <w:hideMark/>
          </w:tcPr>
          <w:p w14:paraId="401918D9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130 515 053</w:t>
            </w:r>
          </w:p>
        </w:tc>
        <w:tc>
          <w:tcPr>
            <w:tcW w:w="3260" w:type="dxa"/>
            <w:shd w:val="clear" w:color="auto" w:fill="auto"/>
            <w:hideMark/>
          </w:tcPr>
          <w:p w14:paraId="1DDB11CE" w14:textId="6F1F2103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Varasem Vabariigi Valitsuse poolt otsustatud merereostustõrjevõimekuse kasvatamise täiendav finantseerimine (</w:t>
            </w:r>
            <w:r w:rsidR="00504236">
              <w:rPr>
                <w:color w:val="000000" w:themeColor="text1"/>
                <w:sz w:val="18"/>
                <w:szCs w:val="18"/>
              </w:rPr>
              <w:t xml:space="preserve">sh </w:t>
            </w:r>
            <w:bookmarkStart w:id="0" w:name="_GoBack"/>
            <w:bookmarkEnd w:id="0"/>
            <w:r w:rsidRPr="00287B9B">
              <w:rPr>
                <w:color w:val="000000" w:themeColor="text1"/>
                <w:sz w:val="18"/>
                <w:szCs w:val="18"/>
              </w:rPr>
              <w:t>merereostustõrje lennuki kallinemine). Ülejäänud tulemusreserv tõsta 6. suunda.</w:t>
            </w:r>
          </w:p>
        </w:tc>
      </w:tr>
      <w:tr w:rsidR="0005613D" w:rsidRPr="00287B9B" w14:paraId="658FB9DC" w14:textId="77777777" w:rsidTr="00AD75D7">
        <w:trPr>
          <w:trHeight w:val="300"/>
        </w:trPr>
        <w:tc>
          <w:tcPr>
            <w:tcW w:w="1701" w:type="dxa"/>
            <w:shd w:val="clear" w:color="auto" w:fill="auto"/>
            <w:hideMark/>
          </w:tcPr>
          <w:p w14:paraId="4D097307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10. Jätkusuutlik transport</w:t>
            </w:r>
          </w:p>
        </w:tc>
        <w:tc>
          <w:tcPr>
            <w:tcW w:w="709" w:type="dxa"/>
            <w:shd w:val="clear" w:color="auto" w:fill="auto"/>
            <w:hideMark/>
          </w:tcPr>
          <w:p w14:paraId="7E8EAFC7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ÜF</w:t>
            </w:r>
          </w:p>
        </w:tc>
        <w:tc>
          <w:tcPr>
            <w:tcW w:w="736" w:type="dxa"/>
            <w:shd w:val="clear" w:color="auto" w:fill="auto"/>
            <w:hideMark/>
          </w:tcPr>
          <w:p w14:paraId="42FA5623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96" w:type="dxa"/>
            <w:shd w:val="clear" w:color="auto" w:fill="auto"/>
            <w:hideMark/>
          </w:tcPr>
          <w:p w14:paraId="18C74579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81" w:type="dxa"/>
            <w:shd w:val="clear" w:color="auto" w:fill="auto"/>
            <w:hideMark/>
          </w:tcPr>
          <w:p w14:paraId="2FC0F4BF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5" w:type="dxa"/>
            <w:shd w:val="clear" w:color="auto" w:fill="auto"/>
            <w:hideMark/>
          </w:tcPr>
          <w:p w14:paraId="187A094C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3" w:type="dxa"/>
            <w:shd w:val="clear" w:color="auto" w:fill="auto"/>
            <w:hideMark/>
          </w:tcPr>
          <w:p w14:paraId="1CC36E25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441 352 739</w:t>
            </w:r>
          </w:p>
        </w:tc>
        <w:tc>
          <w:tcPr>
            <w:tcW w:w="856" w:type="dxa"/>
            <w:shd w:val="clear" w:color="auto" w:fill="auto"/>
            <w:hideMark/>
          </w:tcPr>
          <w:p w14:paraId="10654A80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100 051 504</w:t>
            </w:r>
          </w:p>
        </w:tc>
        <w:tc>
          <w:tcPr>
            <w:tcW w:w="808" w:type="dxa"/>
            <w:shd w:val="clear" w:color="auto" w:fill="auto"/>
            <w:hideMark/>
          </w:tcPr>
          <w:p w14:paraId="18E7C7CD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29 325 143</w:t>
            </w:r>
          </w:p>
        </w:tc>
        <w:tc>
          <w:tcPr>
            <w:tcW w:w="790" w:type="dxa"/>
            <w:shd w:val="clear" w:color="auto" w:fill="auto"/>
            <w:hideMark/>
          </w:tcPr>
          <w:p w14:paraId="0EE8B8E6" w14:textId="77777777" w:rsidR="0005613D" w:rsidRPr="00287B9B" w:rsidRDefault="0005613D" w:rsidP="0083511F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>6 647 800</w:t>
            </w:r>
          </w:p>
        </w:tc>
        <w:tc>
          <w:tcPr>
            <w:tcW w:w="1025" w:type="dxa"/>
            <w:shd w:val="clear" w:color="auto" w:fill="auto"/>
            <w:hideMark/>
          </w:tcPr>
          <w:p w14:paraId="110A1697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470 677 882</w:t>
            </w:r>
          </w:p>
        </w:tc>
        <w:tc>
          <w:tcPr>
            <w:tcW w:w="840" w:type="dxa"/>
            <w:shd w:val="clear" w:color="auto" w:fill="auto"/>
            <w:hideMark/>
          </w:tcPr>
          <w:p w14:paraId="4B1159D3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106 699 304</w:t>
            </w:r>
          </w:p>
        </w:tc>
        <w:tc>
          <w:tcPr>
            <w:tcW w:w="984" w:type="dxa"/>
            <w:shd w:val="clear" w:color="auto" w:fill="auto"/>
            <w:hideMark/>
          </w:tcPr>
          <w:p w14:paraId="73AFCB9E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577 377 186</w:t>
            </w:r>
          </w:p>
        </w:tc>
        <w:tc>
          <w:tcPr>
            <w:tcW w:w="3260" w:type="dxa"/>
            <w:shd w:val="clear" w:color="auto" w:fill="auto"/>
            <w:hideMark/>
          </w:tcPr>
          <w:p w14:paraId="3A234FAE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 xml:space="preserve">Tallinn-Tartu mnt </w:t>
            </w:r>
            <w:proofErr w:type="spellStart"/>
            <w:r w:rsidRPr="00287B9B">
              <w:rPr>
                <w:color w:val="000000" w:themeColor="text1"/>
                <w:sz w:val="18"/>
                <w:szCs w:val="18"/>
              </w:rPr>
              <w:t>Võõbu</w:t>
            </w:r>
            <w:proofErr w:type="spellEnd"/>
            <w:r w:rsidRPr="00287B9B">
              <w:rPr>
                <w:color w:val="000000" w:themeColor="text1"/>
                <w:sz w:val="18"/>
                <w:szCs w:val="18"/>
              </w:rPr>
              <w:t>-Mäo ehitus, TEN-T (10.1.2 MKM).</w:t>
            </w:r>
          </w:p>
          <w:p w14:paraId="77B4939C" w14:textId="77777777" w:rsidR="0005613D" w:rsidRPr="00287B9B" w:rsidRDefault="0005613D" w:rsidP="0083511F">
            <w:pPr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287B9B">
              <w:rPr>
                <w:color w:val="000000" w:themeColor="text1"/>
                <w:sz w:val="18"/>
                <w:szCs w:val="18"/>
              </w:rPr>
              <w:t xml:space="preserve">Varasem VV meetmete nimekirja kohustuste </w:t>
            </w:r>
            <w:proofErr w:type="spellStart"/>
            <w:r w:rsidRPr="00287B9B">
              <w:rPr>
                <w:color w:val="000000" w:themeColor="text1"/>
                <w:sz w:val="18"/>
                <w:szCs w:val="18"/>
              </w:rPr>
              <w:t>ülebroneering</w:t>
            </w:r>
            <w:proofErr w:type="spellEnd"/>
            <w:r w:rsidRPr="00287B9B">
              <w:rPr>
                <w:color w:val="000000" w:themeColor="text1"/>
                <w:sz w:val="18"/>
                <w:szCs w:val="18"/>
              </w:rPr>
              <w:t xml:space="preserve"> -MKM.</w:t>
            </w:r>
          </w:p>
        </w:tc>
      </w:tr>
      <w:tr w:rsidR="0005613D" w:rsidRPr="00287B9B" w14:paraId="565BEAD7" w14:textId="77777777" w:rsidTr="00AD75D7">
        <w:trPr>
          <w:trHeight w:val="300"/>
        </w:trPr>
        <w:tc>
          <w:tcPr>
            <w:tcW w:w="1701" w:type="dxa"/>
            <w:shd w:val="clear" w:color="000000" w:fill="DDEBF7"/>
            <w:hideMark/>
          </w:tcPr>
          <w:p w14:paraId="55DA263B" w14:textId="77777777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Kokku</w:t>
            </w:r>
          </w:p>
        </w:tc>
        <w:tc>
          <w:tcPr>
            <w:tcW w:w="709" w:type="dxa"/>
            <w:shd w:val="clear" w:color="000000" w:fill="DDEBF7"/>
            <w:hideMark/>
          </w:tcPr>
          <w:p w14:paraId="2CF98232" w14:textId="77777777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ÜF</w:t>
            </w:r>
          </w:p>
        </w:tc>
        <w:tc>
          <w:tcPr>
            <w:tcW w:w="736" w:type="dxa"/>
            <w:shd w:val="clear" w:color="000000" w:fill="DDEBF7"/>
            <w:hideMark/>
          </w:tcPr>
          <w:p w14:paraId="7B048D0E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96" w:type="dxa"/>
            <w:shd w:val="clear" w:color="000000" w:fill="DDEBF7"/>
            <w:hideMark/>
          </w:tcPr>
          <w:p w14:paraId="78A44A91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81" w:type="dxa"/>
            <w:shd w:val="clear" w:color="000000" w:fill="DDEBF7"/>
            <w:hideMark/>
          </w:tcPr>
          <w:p w14:paraId="51CD9FE0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5" w:type="dxa"/>
            <w:shd w:val="clear" w:color="000000" w:fill="DDEBF7"/>
            <w:hideMark/>
          </w:tcPr>
          <w:p w14:paraId="587B3050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13 266 550</w:t>
            </w:r>
          </w:p>
        </w:tc>
        <w:tc>
          <w:tcPr>
            <w:tcW w:w="863" w:type="dxa"/>
            <w:shd w:val="clear" w:color="000000" w:fill="DDEBF7"/>
            <w:hideMark/>
          </w:tcPr>
          <w:p w14:paraId="08F94209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958 533 598</w:t>
            </w:r>
          </w:p>
        </w:tc>
        <w:tc>
          <w:tcPr>
            <w:tcW w:w="856" w:type="dxa"/>
            <w:shd w:val="clear" w:color="000000" w:fill="DDEBF7"/>
            <w:hideMark/>
          </w:tcPr>
          <w:p w14:paraId="5D6705FF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431 936 715</w:t>
            </w:r>
          </w:p>
        </w:tc>
        <w:tc>
          <w:tcPr>
            <w:tcW w:w="808" w:type="dxa"/>
            <w:shd w:val="clear" w:color="000000" w:fill="DDEBF7"/>
            <w:hideMark/>
          </w:tcPr>
          <w:p w14:paraId="545DE05A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63 692 081</w:t>
            </w:r>
          </w:p>
        </w:tc>
        <w:tc>
          <w:tcPr>
            <w:tcW w:w="790" w:type="dxa"/>
            <w:shd w:val="clear" w:color="000000" w:fill="DDEBF7"/>
            <w:hideMark/>
          </w:tcPr>
          <w:p w14:paraId="3074B8EF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27 820 568</w:t>
            </w:r>
          </w:p>
        </w:tc>
        <w:tc>
          <w:tcPr>
            <w:tcW w:w="1025" w:type="dxa"/>
            <w:shd w:val="clear" w:color="000000" w:fill="DDEBF7"/>
            <w:hideMark/>
          </w:tcPr>
          <w:p w14:paraId="08E7734E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1 022 225 679</w:t>
            </w:r>
          </w:p>
        </w:tc>
        <w:tc>
          <w:tcPr>
            <w:tcW w:w="840" w:type="dxa"/>
            <w:shd w:val="clear" w:color="000000" w:fill="DDEBF7"/>
            <w:hideMark/>
          </w:tcPr>
          <w:p w14:paraId="323F3FF1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459 757 283</w:t>
            </w:r>
          </w:p>
        </w:tc>
        <w:tc>
          <w:tcPr>
            <w:tcW w:w="984" w:type="dxa"/>
            <w:shd w:val="clear" w:color="000000" w:fill="DDEBF7"/>
            <w:hideMark/>
          </w:tcPr>
          <w:p w14:paraId="3F84DAC4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1 481 982 962</w:t>
            </w:r>
          </w:p>
        </w:tc>
        <w:tc>
          <w:tcPr>
            <w:tcW w:w="3260" w:type="dxa"/>
            <w:shd w:val="clear" w:color="000000" w:fill="DDEBF7"/>
            <w:hideMark/>
          </w:tcPr>
          <w:p w14:paraId="66C95F5A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</w:tr>
      <w:tr w:rsidR="0005613D" w:rsidRPr="00287B9B" w14:paraId="7E90E4D3" w14:textId="77777777" w:rsidTr="00AD75D7">
        <w:trPr>
          <w:trHeight w:val="300"/>
        </w:trPr>
        <w:tc>
          <w:tcPr>
            <w:tcW w:w="1701" w:type="dxa"/>
            <w:shd w:val="clear" w:color="auto" w:fill="ACB9CA" w:themeFill="text2" w:themeFillTint="66"/>
            <w:hideMark/>
          </w:tcPr>
          <w:p w14:paraId="1F4D3092" w14:textId="77777777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KOKKU</w:t>
            </w:r>
          </w:p>
        </w:tc>
        <w:tc>
          <w:tcPr>
            <w:tcW w:w="709" w:type="dxa"/>
            <w:shd w:val="clear" w:color="auto" w:fill="ACB9CA" w:themeFill="text2" w:themeFillTint="66"/>
            <w:hideMark/>
          </w:tcPr>
          <w:p w14:paraId="6F4D0B2E" w14:textId="77777777" w:rsidR="0005613D" w:rsidRPr="00287B9B" w:rsidRDefault="0005613D" w:rsidP="0083511F">
            <w:pPr>
              <w:spacing w:before="0" w:after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KOKKU</w:t>
            </w:r>
          </w:p>
        </w:tc>
        <w:tc>
          <w:tcPr>
            <w:tcW w:w="736" w:type="dxa"/>
            <w:shd w:val="clear" w:color="auto" w:fill="ACB9CA" w:themeFill="text2" w:themeFillTint="66"/>
            <w:hideMark/>
          </w:tcPr>
          <w:p w14:paraId="79B2E21D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96" w:type="dxa"/>
            <w:shd w:val="clear" w:color="auto" w:fill="ACB9CA" w:themeFill="text2" w:themeFillTint="66"/>
            <w:hideMark/>
          </w:tcPr>
          <w:p w14:paraId="5E995CDB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-16 536 538</w:t>
            </w:r>
          </w:p>
        </w:tc>
        <w:tc>
          <w:tcPr>
            <w:tcW w:w="781" w:type="dxa"/>
            <w:shd w:val="clear" w:color="auto" w:fill="ACB9CA" w:themeFill="text2" w:themeFillTint="66"/>
            <w:hideMark/>
          </w:tcPr>
          <w:p w14:paraId="3C8C342C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35" w:type="dxa"/>
            <w:shd w:val="clear" w:color="auto" w:fill="ACB9CA" w:themeFill="text2" w:themeFillTint="66"/>
            <w:hideMark/>
          </w:tcPr>
          <w:p w14:paraId="69BA4410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13 148 540</w:t>
            </w:r>
          </w:p>
        </w:tc>
        <w:tc>
          <w:tcPr>
            <w:tcW w:w="863" w:type="dxa"/>
            <w:shd w:val="clear" w:color="auto" w:fill="ACB9CA" w:themeFill="text2" w:themeFillTint="66"/>
            <w:hideMark/>
          </w:tcPr>
          <w:p w14:paraId="29D20FFA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3 181 284 158</w:t>
            </w:r>
          </w:p>
        </w:tc>
        <w:tc>
          <w:tcPr>
            <w:tcW w:w="856" w:type="dxa"/>
            <w:shd w:val="clear" w:color="auto" w:fill="ACB9CA" w:themeFill="text2" w:themeFillTint="66"/>
            <w:hideMark/>
          </w:tcPr>
          <w:p w14:paraId="7ABBAE74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1 079 951 442</w:t>
            </w:r>
          </w:p>
        </w:tc>
        <w:tc>
          <w:tcPr>
            <w:tcW w:w="808" w:type="dxa"/>
            <w:shd w:val="clear" w:color="auto" w:fill="ACB9CA" w:themeFill="text2" w:themeFillTint="66"/>
            <w:hideMark/>
          </w:tcPr>
          <w:p w14:paraId="0D2080AB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209 952 161</w:t>
            </w:r>
          </w:p>
        </w:tc>
        <w:tc>
          <w:tcPr>
            <w:tcW w:w="790" w:type="dxa"/>
            <w:shd w:val="clear" w:color="auto" w:fill="ACB9CA" w:themeFill="text2" w:themeFillTint="66"/>
            <w:hideMark/>
          </w:tcPr>
          <w:p w14:paraId="32F4E295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54 084 797</w:t>
            </w:r>
          </w:p>
        </w:tc>
        <w:tc>
          <w:tcPr>
            <w:tcW w:w="1025" w:type="dxa"/>
            <w:shd w:val="clear" w:color="auto" w:fill="ACB9CA" w:themeFill="text2" w:themeFillTint="66"/>
            <w:hideMark/>
          </w:tcPr>
          <w:p w14:paraId="77A54C63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3 391 236 319</w:t>
            </w:r>
          </w:p>
        </w:tc>
        <w:tc>
          <w:tcPr>
            <w:tcW w:w="840" w:type="dxa"/>
            <w:shd w:val="clear" w:color="auto" w:fill="ACB9CA" w:themeFill="text2" w:themeFillTint="66"/>
            <w:hideMark/>
          </w:tcPr>
          <w:p w14:paraId="1B705F23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1 134 036 240</w:t>
            </w:r>
          </w:p>
        </w:tc>
        <w:tc>
          <w:tcPr>
            <w:tcW w:w="984" w:type="dxa"/>
            <w:shd w:val="clear" w:color="auto" w:fill="ACB9CA" w:themeFill="text2" w:themeFillTint="66"/>
            <w:hideMark/>
          </w:tcPr>
          <w:p w14:paraId="40FE8E38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color w:val="000000" w:themeColor="text1"/>
                <w:sz w:val="18"/>
                <w:szCs w:val="18"/>
              </w:rPr>
              <w:t>4 525 272 559</w:t>
            </w:r>
          </w:p>
        </w:tc>
        <w:tc>
          <w:tcPr>
            <w:tcW w:w="3260" w:type="dxa"/>
            <w:shd w:val="clear" w:color="auto" w:fill="ACB9CA" w:themeFill="text2" w:themeFillTint="66"/>
            <w:hideMark/>
          </w:tcPr>
          <w:p w14:paraId="00A2BF48" w14:textId="77777777" w:rsidR="0005613D" w:rsidRPr="00287B9B" w:rsidRDefault="0005613D" w:rsidP="0083511F">
            <w:pPr>
              <w:spacing w:before="0" w:after="0"/>
              <w:jc w:val="right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287B9B"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  <w:t> </w:t>
            </w:r>
          </w:p>
        </w:tc>
      </w:tr>
    </w:tbl>
    <w:p w14:paraId="17A77149" w14:textId="77777777" w:rsidR="00FC45F1" w:rsidRDefault="00FC45F1" w:rsidP="0083511F">
      <w:pPr>
        <w:spacing w:before="0" w:after="0"/>
        <w:jc w:val="both"/>
      </w:pPr>
    </w:p>
    <w:p w14:paraId="0DB1BB7D" w14:textId="77777777" w:rsidR="00C23659" w:rsidRDefault="00C23659" w:rsidP="0083511F">
      <w:pPr>
        <w:spacing w:before="0" w:after="0"/>
        <w:jc w:val="both"/>
        <w:rPr>
          <w:color w:val="000000" w:themeColor="text1"/>
        </w:rPr>
      </w:pPr>
    </w:p>
    <w:p w14:paraId="76726633" w14:textId="77777777" w:rsidR="00C23659" w:rsidRDefault="00C23659" w:rsidP="0083511F">
      <w:pPr>
        <w:spacing w:before="0" w:after="0"/>
        <w:jc w:val="both"/>
        <w:rPr>
          <w:color w:val="000000" w:themeColor="text1"/>
        </w:rPr>
      </w:pPr>
    </w:p>
    <w:p w14:paraId="1DC7B0C9" w14:textId="77777777" w:rsidR="00C23659" w:rsidRDefault="00C23659" w:rsidP="0083511F">
      <w:pPr>
        <w:spacing w:before="0" w:after="0"/>
        <w:jc w:val="both"/>
        <w:rPr>
          <w:color w:val="000000" w:themeColor="text1"/>
        </w:rPr>
      </w:pPr>
    </w:p>
    <w:p w14:paraId="10D5C50C" w14:textId="77777777" w:rsidR="00C23659" w:rsidRDefault="00C23659" w:rsidP="0083511F">
      <w:pPr>
        <w:spacing w:before="0" w:after="0"/>
        <w:jc w:val="both"/>
        <w:rPr>
          <w:color w:val="000000" w:themeColor="text1"/>
        </w:rPr>
      </w:pPr>
    </w:p>
    <w:p w14:paraId="73F50F69" w14:textId="77777777" w:rsidR="00C23659" w:rsidRDefault="00C23659" w:rsidP="0083511F">
      <w:pPr>
        <w:spacing w:before="0" w:after="0"/>
        <w:jc w:val="both"/>
        <w:rPr>
          <w:color w:val="000000" w:themeColor="text1"/>
        </w:rPr>
      </w:pPr>
    </w:p>
    <w:p w14:paraId="337D7092" w14:textId="77777777" w:rsidR="00D46E6C" w:rsidRDefault="00D46E6C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1B5D15E0" w14:textId="7AA1FD40" w:rsidR="00C23659" w:rsidRPr="00D717D0" w:rsidRDefault="00C23659" w:rsidP="0083511F">
      <w:pPr>
        <w:spacing w:before="0" w:after="0"/>
        <w:jc w:val="both"/>
        <w:rPr>
          <w:color w:val="000000" w:themeColor="text1"/>
        </w:rPr>
      </w:pPr>
      <w:r w:rsidRPr="00D717D0">
        <w:rPr>
          <w:color w:val="000000" w:themeColor="text1"/>
        </w:rPr>
        <w:t>Tabel 2: Vabariigi Valitsuse 24.09.2019 otsus kiita heaks rahandusministri esitatud täpsustatud ettepanek ühtekuuluvuspoliitika fondide tulemusreservi jaotamise kohta</w:t>
      </w:r>
    </w:p>
    <w:p w14:paraId="5D1CE70C" w14:textId="77777777" w:rsidR="00C23659" w:rsidRDefault="00C23659" w:rsidP="0083511F">
      <w:pPr>
        <w:spacing w:before="0" w:after="0"/>
        <w:jc w:val="both"/>
      </w:pPr>
    </w:p>
    <w:tbl>
      <w:tblPr>
        <w:tblW w:w="140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0"/>
        <w:gridCol w:w="996"/>
        <w:gridCol w:w="1133"/>
        <w:gridCol w:w="750"/>
        <w:gridCol w:w="1181"/>
        <w:gridCol w:w="1041"/>
        <w:gridCol w:w="1041"/>
        <w:gridCol w:w="1133"/>
      </w:tblGrid>
      <w:tr w:rsidR="00580717" w:rsidRPr="00580717" w14:paraId="594EC7CD" w14:textId="77777777" w:rsidTr="00580717">
        <w:trPr>
          <w:trHeight w:val="571"/>
        </w:trPr>
        <w:tc>
          <w:tcPr>
            <w:tcW w:w="6760" w:type="dxa"/>
            <w:shd w:val="clear" w:color="auto" w:fill="8DB3E2"/>
            <w:vAlign w:val="bottom"/>
            <w:hideMark/>
          </w:tcPr>
          <w:p w14:paraId="38D8ABCC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Reasildid</w:t>
            </w:r>
          </w:p>
        </w:tc>
        <w:tc>
          <w:tcPr>
            <w:tcW w:w="996" w:type="dxa"/>
            <w:shd w:val="clear" w:color="auto" w:fill="8DB3E2"/>
            <w:noWrap/>
            <w:vAlign w:val="center"/>
            <w:hideMark/>
          </w:tcPr>
          <w:p w14:paraId="6B439549" w14:textId="77777777" w:rsidR="00580717" w:rsidRPr="00580717" w:rsidRDefault="00580717">
            <w:pPr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Fond</w:t>
            </w:r>
          </w:p>
        </w:tc>
        <w:tc>
          <w:tcPr>
            <w:tcW w:w="1133" w:type="dxa"/>
            <w:shd w:val="clear" w:color="auto" w:fill="8DB3E2"/>
            <w:vAlign w:val="center"/>
            <w:hideMark/>
          </w:tcPr>
          <w:p w14:paraId="1AC30C1B" w14:textId="77777777" w:rsidR="00580717" w:rsidRPr="00580717" w:rsidRDefault="00580717">
            <w:pPr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EL toetus</w:t>
            </w:r>
          </w:p>
        </w:tc>
        <w:tc>
          <w:tcPr>
            <w:tcW w:w="750" w:type="dxa"/>
            <w:shd w:val="clear" w:color="auto" w:fill="8DB3E2"/>
            <w:vAlign w:val="center"/>
            <w:hideMark/>
          </w:tcPr>
          <w:p w14:paraId="47B42194" w14:textId="77777777" w:rsidR="00580717" w:rsidRPr="00580717" w:rsidRDefault="00580717">
            <w:pPr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EL toetuse osakaal</w:t>
            </w:r>
          </w:p>
        </w:tc>
        <w:tc>
          <w:tcPr>
            <w:tcW w:w="1181" w:type="dxa"/>
            <w:shd w:val="clear" w:color="auto" w:fill="8DB3E2"/>
            <w:vAlign w:val="center"/>
            <w:hideMark/>
          </w:tcPr>
          <w:p w14:paraId="64790653" w14:textId="77777777" w:rsidR="00580717" w:rsidRPr="00580717" w:rsidRDefault="00580717">
            <w:pPr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Eesti toetus</w:t>
            </w: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br/>
              <w:t>(RKF+OF)</w:t>
            </w:r>
          </w:p>
        </w:tc>
        <w:tc>
          <w:tcPr>
            <w:tcW w:w="1041" w:type="dxa"/>
            <w:shd w:val="clear" w:color="auto" w:fill="8DB3E2"/>
            <w:vAlign w:val="center"/>
            <w:hideMark/>
          </w:tcPr>
          <w:p w14:paraId="11F49D02" w14:textId="77777777" w:rsidR="00580717" w:rsidRPr="00580717" w:rsidRDefault="00580717">
            <w:pPr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RKF</w:t>
            </w:r>
          </w:p>
        </w:tc>
        <w:tc>
          <w:tcPr>
            <w:tcW w:w="1041" w:type="dxa"/>
            <w:shd w:val="clear" w:color="auto" w:fill="8DB3E2"/>
            <w:vAlign w:val="center"/>
            <w:hideMark/>
          </w:tcPr>
          <w:p w14:paraId="70381D0E" w14:textId="77777777" w:rsidR="00580717" w:rsidRPr="00580717" w:rsidRDefault="00580717">
            <w:pPr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OF</w:t>
            </w:r>
          </w:p>
        </w:tc>
        <w:tc>
          <w:tcPr>
            <w:tcW w:w="1133" w:type="dxa"/>
            <w:shd w:val="clear" w:color="auto" w:fill="8DB3E2"/>
            <w:vAlign w:val="center"/>
            <w:hideMark/>
          </w:tcPr>
          <w:p w14:paraId="33BF9F4B" w14:textId="77777777" w:rsidR="00580717" w:rsidRPr="00580717" w:rsidRDefault="00580717">
            <w:pPr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KOKKU</w:t>
            </w:r>
          </w:p>
        </w:tc>
      </w:tr>
      <w:tr w:rsidR="00580717" w:rsidRPr="00580717" w14:paraId="430EFD6B" w14:textId="77777777" w:rsidTr="00263698">
        <w:trPr>
          <w:trHeight w:val="300"/>
        </w:trPr>
        <w:tc>
          <w:tcPr>
            <w:tcW w:w="6760" w:type="dxa"/>
            <w:shd w:val="clear" w:color="000000" w:fill="E7E6E6"/>
            <w:vAlign w:val="bottom"/>
            <w:hideMark/>
          </w:tcPr>
          <w:p w14:paraId="3E53EF38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HTM</w:t>
            </w:r>
          </w:p>
        </w:tc>
        <w:tc>
          <w:tcPr>
            <w:tcW w:w="996" w:type="dxa"/>
            <w:shd w:val="clear" w:color="000000" w:fill="E7E6E6"/>
            <w:noWrap/>
            <w:vAlign w:val="bottom"/>
            <w:hideMark/>
          </w:tcPr>
          <w:p w14:paraId="350D18D4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000000" w:fill="F2F2F2"/>
            <w:noWrap/>
            <w:vAlign w:val="bottom"/>
            <w:hideMark/>
          </w:tcPr>
          <w:p w14:paraId="527E3C8E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91 446 577</w:t>
            </w:r>
          </w:p>
        </w:tc>
        <w:tc>
          <w:tcPr>
            <w:tcW w:w="750" w:type="dxa"/>
            <w:shd w:val="clear" w:color="000000" w:fill="F2F2F2"/>
            <w:noWrap/>
            <w:vAlign w:val="bottom"/>
            <w:hideMark/>
          </w:tcPr>
          <w:p w14:paraId="4FE5EEA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000000" w:fill="F2F2F2"/>
            <w:noWrap/>
            <w:vAlign w:val="bottom"/>
            <w:hideMark/>
          </w:tcPr>
          <w:p w14:paraId="43003E3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16 137 631</w:t>
            </w:r>
          </w:p>
        </w:tc>
        <w:tc>
          <w:tcPr>
            <w:tcW w:w="1041" w:type="dxa"/>
            <w:shd w:val="clear" w:color="000000" w:fill="F2F2F2"/>
            <w:noWrap/>
            <w:vAlign w:val="bottom"/>
            <w:hideMark/>
          </w:tcPr>
          <w:p w14:paraId="7B5F0EB4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16 137 631</w:t>
            </w:r>
          </w:p>
        </w:tc>
        <w:tc>
          <w:tcPr>
            <w:tcW w:w="1041" w:type="dxa"/>
            <w:shd w:val="clear" w:color="000000" w:fill="F2F2F2"/>
            <w:noWrap/>
            <w:vAlign w:val="bottom"/>
            <w:hideMark/>
          </w:tcPr>
          <w:p w14:paraId="08C409FA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F2F2F2"/>
            <w:noWrap/>
            <w:vAlign w:val="bottom"/>
            <w:hideMark/>
          </w:tcPr>
          <w:p w14:paraId="63BF7597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107 584 208</w:t>
            </w:r>
          </w:p>
        </w:tc>
      </w:tr>
      <w:tr w:rsidR="00580717" w:rsidRPr="00580717" w14:paraId="5354488A" w14:textId="77777777" w:rsidTr="00263698">
        <w:trPr>
          <w:trHeight w:val="300"/>
        </w:trPr>
        <w:tc>
          <w:tcPr>
            <w:tcW w:w="6760" w:type="dxa"/>
            <w:shd w:val="clear" w:color="auto" w:fill="auto"/>
            <w:vAlign w:val="bottom"/>
            <w:hideMark/>
          </w:tcPr>
          <w:p w14:paraId="311CCA5D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Koolivõrgu programm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388C191E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1AC6ABD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7E87C28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93DB3C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0F27400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6FCEFDE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2EEEF0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580717" w:rsidRPr="00580717" w14:paraId="24990B5C" w14:textId="77777777" w:rsidTr="00263698">
        <w:trPr>
          <w:trHeight w:val="300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636FB91C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Riigigümnaasiumite võrgu väljaehitamine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501D655A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ERF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12C6030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41 063 500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516F6C3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85%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3A96CB0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7 246 500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45F69D1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7 246 500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20F61A6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1C5FDC74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48 310 000</w:t>
            </w:r>
          </w:p>
        </w:tc>
      </w:tr>
      <w:tr w:rsidR="00580717" w:rsidRPr="00580717" w14:paraId="0AEDEB90" w14:textId="77777777" w:rsidTr="00263698">
        <w:trPr>
          <w:trHeight w:val="300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1E558B43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Kaunite Kunstide Kooli (ehitus jm)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52CC3DB7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ERF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00686E0D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38 806 664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415290A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85%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1784761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6 848 235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4FB43324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6 848 235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4F1AC88A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518C3584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45 654 899</w:t>
            </w:r>
          </w:p>
        </w:tc>
      </w:tr>
      <w:tr w:rsidR="00580717" w:rsidRPr="00580717" w14:paraId="0CE8E134" w14:textId="77777777" w:rsidTr="00263698">
        <w:trPr>
          <w:trHeight w:val="300"/>
        </w:trPr>
        <w:tc>
          <w:tcPr>
            <w:tcW w:w="6760" w:type="dxa"/>
            <w:shd w:val="clear" w:color="auto" w:fill="auto"/>
            <w:vAlign w:val="bottom"/>
            <w:hideMark/>
          </w:tcPr>
          <w:p w14:paraId="6472A849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Tööturu ja õppe tihedama seostamise programm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1DAEE27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932E94A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112C919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5DA92FD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5D45F024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5F1A753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50F742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580717" w:rsidRPr="00580717" w14:paraId="587FD0C7" w14:textId="77777777" w:rsidTr="00263698">
        <w:trPr>
          <w:trHeight w:val="600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5D144F39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Ettevõtlus- ja karjääriõppe toetamine- tulemusreserv või väljumisstrateegia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6F30148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ESF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22912CB5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3 230 000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366CDA5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85%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090048F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570 000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6AFC0904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570 000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61F2BDC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D9E1F2"/>
            <w:noWrap/>
            <w:vAlign w:val="bottom"/>
            <w:hideMark/>
          </w:tcPr>
          <w:p w14:paraId="3866BD7A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3 800 000</w:t>
            </w:r>
          </w:p>
        </w:tc>
      </w:tr>
      <w:tr w:rsidR="00580717" w:rsidRPr="00580717" w14:paraId="010FA73A" w14:textId="77777777" w:rsidTr="00263698">
        <w:trPr>
          <w:trHeight w:val="300"/>
        </w:trPr>
        <w:tc>
          <w:tcPr>
            <w:tcW w:w="6760" w:type="dxa"/>
            <w:shd w:val="clear" w:color="auto" w:fill="auto"/>
            <w:vAlign w:val="bottom"/>
            <w:hideMark/>
          </w:tcPr>
          <w:p w14:paraId="3A794BDE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Üldhariduseprogramm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5A605ADD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D8ABA9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0E25C2D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59B0BFF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6CC07AD5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2F35280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254C742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580717" w:rsidRPr="00580717" w14:paraId="65770585" w14:textId="77777777" w:rsidTr="00263698">
        <w:trPr>
          <w:trHeight w:val="300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508F0701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 xml:space="preserve">Õppenõustamine 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1A0C8E47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ESF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6EBB01B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8 346 413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173DFE6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85%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4056B547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1 472 896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59752D2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1 472 896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7F52DCA7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D9E1F2"/>
            <w:noWrap/>
            <w:vAlign w:val="bottom"/>
            <w:hideMark/>
          </w:tcPr>
          <w:p w14:paraId="28E7F38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9 819 309</w:t>
            </w:r>
          </w:p>
        </w:tc>
      </w:tr>
      <w:tr w:rsidR="00580717" w:rsidRPr="00580717" w14:paraId="4D85B65B" w14:textId="77777777" w:rsidTr="00263698">
        <w:trPr>
          <w:trHeight w:val="300"/>
        </w:trPr>
        <w:tc>
          <w:tcPr>
            <w:tcW w:w="6760" w:type="dxa"/>
            <w:shd w:val="clear" w:color="000000" w:fill="E7E6E6"/>
            <w:vAlign w:val="bottom"/>
            <w:hideMark/>
          </w:tcPr>
          <w:p w14:paraId="221B99FB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MKM</w:t>
            </w:r>
          </w:p>
        </w:tc>
        <w:tc>
          <w:tcPr>
            <w:tcW w:w="996" w:type="dxa"/>
            <w:shd w:val="clear" w:color="000000" w:fill="E7E6E6"/>
            <w:noWrap/>
            <w:vAlign w:val="bottom"/>
            <w:hideMark/>
          </w:tcPr>
          <w:p w14:paraId="17EF03C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000000" w:fill="F2F2F2"/>
            <w:noWrap/>
            <w:vAlign w:val="bottom"/>
            <w:hideMark/>
          </w:tcPr>
          <w:p w14:paraId="4770E214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80 092 353</w:t>
            </w:r>
          </w:p>
        </w:tc>
        <w:tc>
          <w:tcPr>
            <w:tcW w:w="750" w:type="dxa"/>
            <w:shd w:val="clear" w:color="000000" w:fill="F2F2F2"/>
            <w:noWrap/>
            <w:vAlign w:val="bottom"/>
            <w:hideMark/>
          </w:tcPr>
          <w:p w14:paraId="509DEB9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000000" w:fill="F2F2F2"/>
            <w:noWrap/>
            <w:vAlign w:val="bottom"/>
            <w:hideMark/>
          </w:tcPr>
          <w:p w14:paraId="5564B16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53 732 099</w:t>
            </w:r>
          </w:p>
        </w:tc>
        <w:tc>
          <w:tcPr>
            <w:tcW w:w="1041" w:type="dxa"/>
            <w:shd w:val="clear" w:color="000000" w:fill="F2F2F2"/>
            <w:noWrap/>
            <w:vAlign w:val="bottom"/>
            <w:hideMark/>
          </w:tcPr>
          <w:p w14:paraId="12F6FF0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3 964 827</w:t>
            </w:r>
          </w:p>
        </w:tc>
        <w:tc>
          <w:tcPr>
            <w:tcW w:w="1041" w:type="dxa"/>
            <w:shd w:val="clear" w:color="000000" w:fill="F2F2F2"/>
            <w:noWrap/>
            <w:vAlign w:val="bottom"/>
            <w:hideMark/>
          </w:tcPr>
          <w:p w14:paraId="28A1BEDA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49 767 272</w:t>
            </w:r>
          </w:p>
        </w:tc>
        <w:tc>
          <w:tcPr>
            <w:tcW w:w="1133" w:type="dxa"/>
            <w:shd w:val="clear" w:color="000000" w:fill="F2F2F2"/>
            <w:noWrap/>
            <w:vAlign w:val="bottom"/>
            <w:hideMark/>
          </w:tcPr>
          <w:p w14:paraId="602383D7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133 824 452</w:t>
            </w:r>
          </w:p>
        </w:tc>
      </w:tr>
      <w:tr w:rsidR="00580717" w:rsidRPr="00580717" w14:paraId="51477BF0" w14:textId="77777777" w:rsidTr="00263698">
        <w:trPr>
          <w:trHeight w:val="300"/>
        </w:trPr>
        <w:tc>
          <w:tcPr>
            <w:tcW w:w="6760" w:type="dxa"/>
            <w:shd w:val="clear" w:color="auto" w:fill="auto"/>
            <w:vAlign w:val="bottom"/>
            <w:hideMark/>
          </w:tcPr>
          <w:p w14:paraId="1DB1A670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Ehitus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434AE74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2B98ACA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1B23315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3027DD4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0461838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2BFFA07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8BCE26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580717" w:rsidRPr="00580717" w14:paraId="3451528D" w14:textId="77777777" w:rsidTr="00263698">
        <w:trPr>
          <w:trHeight w:val="300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3E6A8832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Korterelamute rekonstrueerimise toetamine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17F7B01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ÜF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142C5375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28 536 496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038A59D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39%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6DA558A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44 634 007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7B461C4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4BB809D7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44 634 007</w:t>
            </w:r>
          </w:p>
        </w:tc>
        <w:tc>
          <w:tcPr>
            <w:tcW w:w="1133" w:type="dxa"/>
            <w:shd w:val="clear" w:color="000000" w:fill="D9E1F2"/>
            <w:noWrap/>
            <w:vAlign w:val="bottom"/>
            <w:hideMark/>
          </w:tcPr>
          <w:p w14:paraId="6E5E578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73 170 503</w:t>
            </w:r>
          </w:p>
        </w:tc>
      </w:tr>
      <w:tr w:rsidR="00580717" w:rsidRPr="00580717" w14:paraId="3953B609" w14:textId="77777777" w:rsidTr="00263698">
        <w:trPr>
          <w:trHeight w:val="300"/>
        </w:trPr>
        <w:tc>
          <w:tcPr>
            <w:tcW w:w="6760" w:type="dxa"/>
            <w:shd w:val="clear" w:color="auto" w:fill="auto"/>
            <w:vAlign w:val="bottom"/>
            <w:hideMark/>
          </w:tcPr>
          <w:p w14:paraId="2ED8CA28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proofErr w:type="spellStart"/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E-riigi</w:t>
            </w:r>
            <w:proofErr w:type="spellEnd"/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 xml:space="preserve"> ja sideturu arendamise programm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4DD03FB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928370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26D2E2B4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34FD5D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28CBEA75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31EE515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EB24D7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580717" w:rsidRPr="00580717" w14:paraId="3609EA5F" w14:textId="77777777" w:rsidTr="00263698">
        <w:trPr>
          <w:trHeight w:val="600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5B7B5A40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Infoühiskonna poliitika kujundamine; Avalike teenuste arendamine &amp; teabehaldus IKT abil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2642211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ERF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51FB5E85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22 467 355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3365E9E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85%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67CA6D9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3 964 827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5BDA7E8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3 964 827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683446D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388DE15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26 432 182</w:t>
            </w:r>
          </w:p>
        </w:tc>
      </w:tr>
      <w:tr w:rsidR="00580717" w:rsidRPr="00580717" w14:paraId="233D2869" w14:textId="77777777" w:rsidTr="00263698">
        <w:trPr>
          <w:trHeight w:val="300"/>
        </w:trPr>
        <w:tc>
          <w:tcPr>
            <w:tcW w:w="6760" w:type="dxa"/>
            <w:shd w:val="clear" w:color="auto" w:fill="auto"/>
            <w:vAlign w:val="bottom"/>
            <w:hideMark/>
          </w:tcPr>
          <w:p w14:paraId="35710159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Transport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4B4D8E1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950211A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1212D71D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7D31FF7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797E3BEA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7ACD838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93AE3AD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580717" w:rsidRPr="00580717" w14:paraId="0D73DCC1" w14:textId="77777777" w:rsidTr="00263698">
        <w:trPr>
          <w:trHeight w:val="300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7C43FF56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 xml:space="preserve">Mnt 2 Tallinn-Tartu mnt </w:t>
            </w:r>
            <w:proofErr w:type="spellStart"/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Võõbu</w:t>
            </w:r>
            <w:proofErr w:type="spellEnd"/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 xml:space="preserve">-Mäo 2+2 uue tee ehitus 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57A7731D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ÜF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4DF7F687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29 088 502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3CB96E7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85%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30CF816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5 133 265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23A432C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6D3C8E0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5 133 265</w:t>
            </w:r>
          </w:p>
        </w:tc>
        <w:tc>
          <w:tcPr>
            <w:tcW w:w="1133" w:type="dxa"/>
            <w:shd w:val="clear" w:color="000000" w:fill="D9E1F2"/>
            <w:noWrap/>
            <w:vAlign w:val="bottom"/>
            <w:hideMark/>
          </w:tcPr>
          <w:p w14:paraId="4722646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34 221 767</w:t>
            </w:r>
          </w:p>
        </w:tc>
      </w:tr>
      <w:tr w:rsidR="00580717" w:rsidRPr="00580717" w14:paraId="76D0190D" w14:textId="77777777" w:rsidTr="00263698">
        <w:trPr>
          <w:trHeight w:val="300"/>
        </w:trPr>
        <w:tc>
          <w:tcPr>
            <w:tcW w:w="6760" w:type="dxa"/>
            <w:shd w:val="clear" w:color="000000" w:fill="E7E6E6"/>
            <w:vAlign w:val="bottom"/>
            <w:hideMark/>
          </w:tcPr>
          <w:p w14:paraId="30E89734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proofErr w:type="spellStart"/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RM_rahandus</w:t>
            </w:r>
            <w:proofErr w:type="spellEnd"/>
          </w:p>
        </w:tc>
        <w:tc>
          <w:tcPr>
            <w:tcW w:w="996" w:type="dxa"/>
            <w:shd w:val="clear" w:color="000000" w:fill="E7E6E6"/>
            <w:noWrap/>
            <w:vAlign w:val="bottom"/>
            <w:hideMark/>
          </w:tcPr>
          <w:p w14:paraId="65FD7D7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000000" w:fill="E7E6E6"/>
            <w:noWrap/>
            <w:vAlign w:val="bottom"/>
            <w:hideMark/>
          </w:tcPr>
          <w:p w14:paraId="48C3BE7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353 600</w:t>
            </w:r>
          </w:p>
        </w:tc>
        <w:tc>
          <w:tcPr>
            <w:tcW w:w="750" w:type="dxa"/>
            <w:shd w:val="clear" w:color="000000" w:fill="E7E6E6"/>
            <w:noWrap/>
            <w:vAlign w:val="bottom"/>
            <w:hideMark/>
          </w:tcPr>
          <w:p w14:paraId="186F7CF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000000" w:fill="E7E6E6"/>
            <w:noWrap/>
            <w:vAlign w:val="bottom"/>
            <w:hideMark/>
          </w:tcPr>
          <w:p w14:paraId="081A6C2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62 400</w:t>
            </w:r>
          </w:p>
        </w:tc>
        <w:tc>
          <w:tcPr>
            <w:tcW w:w="1041" w:type="dxa"/>
            <w:shd w:val="clear" w:color="000000" w:fill="E7E6E6"/>
            <w:noWrap/>
            <w:vAlign w:val="bottom"/>
            <w:hideMark/>
          </w:tcPr>
          <w:p w14:paraId="78B4964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62 400</w:t>
            </w:r>
          </w:p>
        </w:tc>
        <w:tc>
          <w:tcPr>
            <w:tcW w:w="1041" w:type="dxa"/>
            <w:shd w:val="clear" w:color="000000" w:fill="E7E6E6"/>
            <w:noWrap/>
            <w:vAlign w:val="bottom"/>
            <w:hideMark/>
          </w:tcPr>
          <w:p w14:paraId="42F6B1E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E7E6E6"/>
            <w:noWrap/>
            <w:vAlign w:val="bottom"/>
            <w:hideMark/>
          </w:tcPr>
          <w:p w14:paraId="0D14ECE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416 000</w:t>
            </w:r>
          </w:p>
        </w:tc>
      </w:tr>
      <w:tr w:rsidR="00580717" w:rsidRPr="00580717" w14:paraId="7270D999" w14:textId="77777777" w:rsidTr="00263698">
        <w:trPr>
          <w:trHeight w:val="300"/>
        </w:trPr>
        <w:tc>
          <w:tcPr>
            <w:tcW w:w="6760" w:type="dxa"/>
            <w:shd w:val="clear" w:color="auto" w:fill="auto"/>
            <w:vAlign w:val="bottom"/>
            <w:hideMark/>
          </w:tcPr>
          <w:p w14:paraId="285DF319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Riigi rahandus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3743C4C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DE1A13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13F2DCC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670B91CE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41E586C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1D70F65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1A7EE6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580717" w:rsidRPr="00580717" w14:paraId="681F37D8" w14:textId="77777777" w:rsidTr="00263698">
        <w:trPr>
          <w:trHeight w:val="300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6E58C508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 xml:space="preserve">KOV osutavate avalike teenuste tasemete hindamise süsteemi </w:t>
            </w:r>
            <w:proofErr w:type="spellStart"/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ellurakendamine</w:t>
            </w:r>
            <w:proofErr w:type="spellEnd"/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5E8BA6E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ESF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2E8E2A5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353 600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1EFBC15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85%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3B362AF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62 400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281AE3DA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62 400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2AA3FCC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D9E1F2"/>
            <w:noWrap/>
            <w:vAlign w:val="bottom"/>
            <w:hideMark/>
          </w:tcPr>
          <w:p w14:paraId="702575A5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416 000</w:t>
            </w:r>
          </w:p>
        </w:tc>
      </w:tr>
      <w:tr w:rsidR="00580717" w:rsidRPr="00580717" w14:paraId="0A7E37E6" w14:textId="77777777" w:rsidTr="00263698">
        <w:trPr>
          <w:trHeight w:val="300"/>
        </w:trPr>
        <w:tc>
          <w:tcPr>
            <w:tcW w:w="6760" w:type="dxa"/>
            <w:shd w:val="clear" w:color="000000" w:fill="E7E6E6"/>
            <w:vAlign w:val="bottom"/>
            <w:hideMark/>
          </w:tcPr>
          <w:p w14:paraId="10AE51E2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proofErr w:type="spellStart"/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RM_riigihaldus</w:t>
            </w:r>
            <w:proofErr w:type="spellEnd"/>
          </w:p>
        </w:tc>
        <w:tc>
          <w:tcPr>
            <w:tcW w:w="996" w:type="dxa"/>
            <w:shd w:val="clear" w:color="000000" w:fill="E7E6E6"/>
            <w:noWrap/>
            <w:vAlign w:val="bottom"/>
            <w:hideMark/>
          </w:tcPr>
          <w:p w14:paraId="0A87FA9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000000" w:fill="E7E6E6"/>
            <w:noWrap/>
            <w:vAlign w:val="bottom"/>
            <w:hideMark/>
          </w:tcPr>
          <w:p w14:paraId="1DA5EC4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8 825 473</w:t>
            </w:r>
          </w:p>
        </w:tc>
        <w:tc>
          <w:tcPr>
            <w:tcW w:w="750" w:type="dxa"/>
            <w:shd w:val="clear" w:color="000000" w:fill="E7E6E6"/>
            <w:noWrap/>
            <w:vAlign w:val="bottom"/>
            <w:hideMark/>
          </w:tcPr>
          <w:p w14:paraId="0166C6E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000000" w:fill="E7E6E6"/>
            <w:noWrap/>
            <w:vAlign w:val="bottom"/>
            <w:hideMark/>
          </w:tcPr>
          <w:p w14:paraId="5EE839BE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6 075 083</w:t>
            </w:r>
          </w:p>
        </w:tc>
        <w:tc>
          <w:tcPr>
            <w:tcW w:w="1041" w:type="dxa"/>
            <w:shd w:val="clear" w:color="000000" w:fill="E7E6E6"/>
            <w:noWrap/>
            <w:vAlign w:val="bottom"/>
            <w:hideMark/>
          </w:tcPr>
          <w:p w14:paraId="0DFC1AF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041" w:type="dxa"/>
            <w:shd w:val="clear" w:color="000000" w:fill="E7E6E6"/>
            <w:noWrap/>
            <w:vAlign w:val="bottom"/>
            <w:hideMark/>
          </w:tcPr>
          <w:p w14:paraId="1BA3857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6 075 083</w:t>
            </w:r>
          </w:p>
        </w:tc>
        <w:tc>
          <w:tcPr>
            <w:tcW w:w="1133" w:type="dxa"/>
            <w:shd w:val="clear" w:color="000000" w:fill="E7E6E6"/>
            <w:noWrap/>
            <w:vAlign w:val="bottom"/>
            <w:hideMark/>
          </w:tcPr>
          <w:p w14:paraId="6B4328B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14 900 556</w:t>
            </w:r>
          </w:p>
        </w:tc>
      </w:tr>
      <w:tr w:rsidR="00580717" w:rsidRPr="00580717" w14:paraId="707FD983" w14:textId="77777777" w:rsidTr="00263698">
        <w:trPr>
          <w:trHeight w:val="300"/>
        </w:trPr>
        <w:tc>
          <w:tcPr>
            <w:tcW w:w="6760" w:type="dxa"/>
            <w:shd w:val="clear" w:color="auto" w:fill="auto"/>
            <w:vAlign w:val="bottom"/>
            <w:hideMark/>
          </w:tcPr>
          <w:p w14:paraId="27331B3E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Regionaalpoliitika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6EA8E53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606DC0E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6D8E1CA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FED4DF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4DD4D1C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7880790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73B1365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580717" w:rsidRPr="00580717" w14:paraId="00DE415C" w14:textId="77777777" w:rsidTr="00263698">
        <w:trPr>
          <w:trHeight w:val="321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73C8724B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Piirkondade elu- ja ettevõtluskeskkonna meetmete kujundamine, Ida-Virumaa programm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6BD5A34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ERF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7DE4BFC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1 600 000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4B9DA33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25%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798C175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4 800 000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0E67C5E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3E1F5D5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4 800 000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544BF40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6 400 000</w:t>
            </w:r>
          </w:p>
        </w:tc>
      </w:tr>
      <w:tr w:rsidR="00580717" w:rsidRPr="00580717" w14:paraId="503E6F1C" w14:textId="77777777" w:rsidTr="00263698">
        <w:trPr>
          <w:trHeight w:val="270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697E2775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Piirkondade elu- ja ettevõtluskeskkonna meetmete kujundamine, PKT reservprojektide rahastamine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27BCA6D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ERF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0B589A2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7 225 473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611DEE0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85%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54408C8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1 275 083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4B5C140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2679031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1 275 083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0B79870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8 500 556</w:t>
            </w:r>
          </w:p>
        </w:tc>
      </w:tr>
      <w:tr w:rsidR="00580717" w:rsidRPr="00580717" w14:paraId="6FBC7EA2" w14:textId="77777777" w:rsidTr="00263698">
        <w:trPr>
          <w:trHeight w:val="300"/>
        </w:trPr>
        <w:tc>
          <w:tcPr>
            <w:tcW w:w="6760" w:type="dxa"/>
            <w:shd w:val="clear" w:color="000000" w:fill="E7E6E6"/>
            <w:vAlign w:val="bottom"/>
            <w:hideMark/>
          </w:tcPr>
          <w:p w14:paraId="06397545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SIM</w:t>
            </w:r>
          </w:p>
        </w:tc>
        <w:tc>
          <w:tcPr>
            <w:tcW w:w="996" w:type="dxa"/>
            <w:shd w:val="clear" w:color="000000" w:fill="E7E6E6"/>
            <w:noWrap/>
            <w:vAlign w:val="bottom"/>
            <w:hideMark/>
          </w:tcPr>
          <w:p w14:paraId="6554815A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000000" w:fill="E7E6E6"/>
            <w:noWrap/>
            <w:vAlign w:val="bottom"/>
            <w:hideMark/>
          </w:tcPr>
          <w:p w14:paraId="75F336C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2 010 633</w:t>
            </w:r>
          </w:p>
        </w:tc>
        <w:tc>
          <w:tcPr>
            <w:tcW w:w="750" w:type="dxa"/>
            <w:shd w:val="clear" w:color="000000" w:fill="E7E6E6"/>
            <w:noWrap/>
            <w:vAlign w:val="bottom"/>
            <w:hideMark/>
          </w:tcPr>
          <w:p w14:paraId="0E887AE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000000" w:fill="E7E6E6"/>
            <w:noWrap/>
            <w:vAlign w:val="bottom"/>
            <w:hideMark/>
          </w:tcPr>
          <w:p w14:paraId="24DEF1D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354 817</w:t>
            </w:r>
          </w:p>
        </w:tc>
        <w:tc>
          <w:tcPr>
            <w:tcW w:w="1041" w:type="dxa"/>
            <w:shd w:val="clear" w:color="000000" w:fill="E7E6E6"/>
            <w:noWrap/>
            <w:vAlign w:val="bottom"/>
            <w:hideMark/>
          </w:tcPr>
          <w:p w14:paraId="17EF9DDE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354 817</w:t>
            </w:r>
          </w:p>
        </w:tc>
        <w:tc>
          <w:tcPr>
            <w:tcW w:w="1041" w:type="dxa"/>
            <w:shd w:val="clear" w:color="000000" w:fill="E7E6E6"/>
            <w:noWrap/>
            <w:vAlign w:val="bottom"/>
            <w:hideMark/>
          </w:tcPr>
          <w:p w14:paraId="5E88174D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E7E6E6"/>
            <w:noWrap/>
            <w:vAlign w:val="bottom"/>
            <w:hideMark/>
          </w:tcPr>
          <w:p w14:paraId="25F2D405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2 365 450</w:t>
            </w:r>
          </w:p>
        </w:tc>
      </w:tr>
      <w:tr w:rsidR="00580717" w:rsidRPr="00580717" w14:paraId="299662E4" w14:textId="77777777" w:rsidTr="00263698">
        <w:trPr>
          <w:trHeight w:val="300"/>
        </w:trPr>
        <w:tc>
          <w:tcPr>
            <w:tcW w:w="6760" w:type="dxa"/>
            <w:shd w:val="clear" w:color="auto" w:fill="auto"/>
            <w:vAlign w:val="bottom"/>
            <w:hideMark/>
          </w:tcPr>
          <w:p w14:paraId="2D52FD3F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proofErr w:type="spellStart"/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Siseturvalisuse</w:t>
            </w:r>
            <w:proofErr w:type="spellEnd"/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 xml:space="preserve"> programm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63CA1F0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C15DBE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4DA35217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0D91164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12102DB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11B64E07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9DC0AC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580717" w:rsidRPr="00580717" w14:paraId="0EB0EAF8" w14:textId="77777777" w:rsidTr="00263698">
        <w:trPr>
          <w:trHeight w:val="300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095C7C34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Ennetus ja ohutuspoliitika kujundamine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3C15934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ESF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22C01A6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1 636 165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3EC2CFA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85%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52A5A79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288 735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381A345A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288 735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60572FE5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D9E1F2"/>
            <w:noWrap/>
            <w:vAlign w:val="bottom"/>
            <w:hideMark/>
          </w:tcPr>
          <w:p w14:paraId="0BD53DC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1 924 900</w:t>
            </w:r>
          </w:p>
        </w:tc>
      </w:tr>
      <w:tr w:rsidR="00580717" w:rsidRPr="00580717" w14:paraId="3821491A" w14:textId="77777777" w:rsidTr="00263698">
        <w:trPr>
          <w:trHeight w:val="300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3432EB7C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Süüteoennetuspoliitika kujundamine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2080C12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ESF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067EA52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374 468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439179B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85%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3EF6569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66 082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0B63B54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66 082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0B2ED61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D9E1F2"/>
            <w:noWrap/>
            <w:vAlign w:val="bottom"/>
            <w:hideMark/>
          </w:tcPr>
          <w:p w14:paraId="1ED6F92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440 550</w:t>
            </w:r>
          </w:p>
        </w:tc>
      </w:tr>
      <w:tr w:rsidR="00580717" w:rsidRPr="00580717" w14:paraId="6EF7ABB3" w14:textId="77777777" w:rsidTr="00263698">
        <w:trPr>
          <w:trHeight w:val="300"/>
        </w:trPr>
        <w:tc>
          <w:tcPr>
            <w:tcW w:w="6760" w:type="dxa"/>
            <w:shd w:val="clear" w:color="000000" w:fill="E7E6E6"/>
            <w:vAlign w:val="bottom"/>
            <w:hideMark/>
          </w:tcPr>
          <w:p w14:paraId="6FFE2E8D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SOM</w:t>
            </w:r>
          </w:p>
        </w:tc>
        <w:tc>
          <w:tcPr>
            <w:tcW w:w="996" w:type="dxa"/>
            <w:shd w:val="clear" w:color="000000" w:fill="E7E6E6"/>
            <w:noWrap/>
            <w:vAlign w:val="bottom"/>
            <w:hideMark/>
          </w:tcPr>
          <w:p w14:paraId="054CDBB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000000" w:fill="E7E6E6"/>
            <w:noWrap/>
            <w:vAlign w:val="bottom"/>
            <w:hideMark/>
          </w:tcPr>
          <w:p w14:paraId="70951AE5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20 654 392</w:t>
            </w:r>
          </w:p>
        </w:tc>
        <w:tc>
          <w:tcPr>
            <w:tcW w:w="750" w:type="dxa"/>
            <w:shd w:val="clear" w:color="000000" w:fill="E7E6E6"/>
            <w:noWrap/>
            <w:vAlign w:val="bottom"/>
            <w:hideMark/>
          </w:tcPr>
          <w:p w14:paraId="2335BE3A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000000" w:fill="E7E6E6"/>
            <w:noWrap/>
            <w:vAlign w:val="bottom"/>
            <w:hideMark/>
          </w:tcPr>
          <w:p w14:paraId="5FCF746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4 041 070</w:t>
            </w:r>
          </w:p>
        </w:tc>
        <w:tc>
          <w:tcPr>
            <w:tcW w:w="1041" w:type="dxa"/>
            <w:shd w:val="clear" w:color="000000" w:fill="E7E6E6"/>
            <w:noWrap/>
            <w:vAlign w:val="bottom"/>
            <w:hideMark/>
          </w:tcPr>
          <w:p w14:paraId="34B2BD7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4 041 070</w:t>
            </w:r>
          </w:p>
        </w:tc>
        <w:tc>
          <w:tcPr>
            <w:tcW w:w="1041" w:type="dxa"/>
            <w:shd w:val="clear" w:color="000000" w:fill="E7E6E6"/>
            <w:noWrap/>
            <w:vAlign w:val="bottom"/>
            <w:hideMark/>
          </w:tcPr>
          <w:p w14:paraId="481B2A5D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E7E6E6"/>
            <w:noWrap/>
            <w:vAlign w:val="bottom"/>
            <w:hideMark/>
          </w:tcPr>
          <w:p w14:paraId="55350B1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24 695 462</w:t>
            </w:r>
          </w:p>
        </w:tc>
      </w:tr>
      <w:tr w:rsidR="00580717" w:rsidRPr="00580717" w14:paraId="04F27716" w14:textId="77777777" w:rsidTr="00263698">
        <w:trPr>
          <w:trHeight w:val="300"/>
        </w:trPr>
        <w:tc>
          <w:tcPr>
            <w:tcW w:w="6760" w:type="dxa"/>
            <w:shd w:val="clear" w:color="auto" w:fill="auto"/>
            <w:vAlign w:val="bottom"/>
            <w:hideMark/>
          </w:tcPr>
          <w:p w14:paraId="2E82E844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Hoolekande programm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6F154474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1DF0087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1C8237B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4AA049F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0241499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1DB0F1A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2834998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580717" w:rsidRPr="00580717" w14:paraId="4E5C7384" w14:textId="77777777" w:rsidTr="00263698">
        <w:trPr>
          <w:trHeight w:val="300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64CF2C74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Abivahenditeenuse saamine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7AE9577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ESF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64CCB38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6 284 889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1C108A2E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84%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4191C06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1 197 122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0F8F2A6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1 197 122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0259817E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D9E1F2"/>
            <w:noWrap/>
            <w:vAlign w:val="bottom"/>
            <w:hideMark/>
          </w:tcPr>
          <w:p w14:paraId="3EC95F5E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7 482 011</w:t>
            </w:r>
          </w:p>
        </w:tc>
      </w:tr>
      <w:tr w:rsidR="00580717" w:rsidRPr="00580717" w14:paraId="0B979D4B" w14:textId="77777777" w:rsidTr="00263698">
        <w:trPr>
          <w:trHeight w:val="300"/>
        </w:trPr>
        <w:tc>
          <w:tcPr>
            <w:tcW w:w="6760" w:type="dxa"/>
            <w:shd w:val="clear" w:color="auto" w:fill="auto"/>
            <w:vAlign w:val="bottom"/>
            <w:hideMark/>
          </w:tcPr>
          <w:p w14:paraId="4BC85BAE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Laste ja perede programm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6071FC0C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FDF506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051C0C1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20084FD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79EC504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79D1D90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028035A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580717" w:rsidRPr="00580717" w14:paraId="1CD75488" w14:textId="77777777" w:rsidTr="00263698">
        <w:trPr>
          <w:trHeight w:val="300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5279F441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Raske ja sügava puudega laste tugiteenused (KOV)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2B9C405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ESF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245C1E65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6 602 924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7D06E0A7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82%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0BE57051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1 449 422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7C127A7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1 449 422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6BF0F30E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D9E1F2"/>
            <w:noWrap/>
            <w:vAlign w:val="bottom"/>
            <w:hideMark/>
          </w:tcPr>
          <w:p w14:paraId="15A9596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8 052 346</w:t>
            </w:r>
          </w:p>
        </w:tc>
      </w:tr>
      <w:tr w:rsidR="00580717" w:rsidRPr="00580717" w14:paraId="132040FE" w14:textId="77777777" w:rsidTr="00263698">
        <w:trPr>
          <w:trHeight w:val="300"/>
        </w:trPr>
        <w:tc>
          <w:tcPr>
            <w:tcW w:w="6760" w:type="dxa"/>
            <w:shd w:val="clear" w:color="auto" w:fill="auto"/>
            <w:vAlign w:val="bottom"/>
            <w:hideMark/>
          </w:tcPr>
          <w:p w14:paraId="0BD29AE9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Terviseriskide programm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298D844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5189B5E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0C0D3D7E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72FCC42A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65FE84B4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7035DA8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5D0E92BD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580717" w:rsidRPr="00580717" w14:paraId="78E8C3BB" w14:textId="77777777" w:rsidTr="00263698">
        <w:trPr>
          <w:trHeight w:val="263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576A0C11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 xml:space="preserve">Alkoholitarbimise vähendamisele suunatud teavitustöö ja negatiivsete mõjude vähendamine 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1A5DC01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ESF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199E287D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1 835 150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638414D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85%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5D21006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323 850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5619705E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323 850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28F8B724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D9E1F2"/>
            <w:noWrap/>
            <w:vAlign w:val="bottom"/>
            <w:hideMark/>
          </w:tcPr>
          <w:p w14:paraId="6896B69E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2 159 000</w:t>
            </w:r>
          </w:p>
        </w:tc>
      </w:tr>
      <w:tr w:rsidR="00580717" w:rsidRPr="00580717" w14:paraId="43B3FDE0" w14:textId="77777777" w:rsidTr="00263698">
        <w:trPr>
          <w:trHeight w:val="300"/>
        </w:trPr>
        <w:tc>
          <w:tcPr>
            <w:tcW w:w="6760" w:type="dxa"/>
            <w:shd w:val="clear" w:color="auto" w:fill="auto"/>
            <w:vAlign w:val="bottom"/>
            <w:hideMark/>
          </w:tcPr>
          <w:p w14:paraId="14A9D233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Tööturuprogramm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51F1AC5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3F6D803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66DB919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14:paraId="106C699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2A1C117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14:paraId="11D5BD0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14:paraId="4FC13FA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 </w:t>
            </w:r>
          </w:p>
        </w:tc>
      </w:tr>
      <w:tr w:rsidR="00580717" w:rsidRPr="00580717" w14:paraId="10E73180" w14:textId="77777777" w:rsidTr="00263698">
        <w:trPr>
          <w:trHeight w:val="300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6B1F5F27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proofErr w:type="spellStart"/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Noortegarantii</w:t>
            </w:r>
            <w:proofErr w:type="spellEnd"/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 xml:space="preserve"> tugisüsteemi väljaarendamine</w:t>
            </w:r>
          </w:p>
        </w:tc>
        <w:tc>
          <w:tcPr>
            <w:tcW w:w="996" w:type="dxa"/>
            <w:shd w:val="clear" w:color="000000" w:fill="D9E1F2"/>
            <w:noWrap/>
            <w:vAlign w:val="bottom"/>
            <w:hideMark/>
          </w:tcPr>
          <w:p w14:paraId="2D9240C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ESF TR</w:t>
            </w:r>
          </w:p>
        </w:tc>
        <w:tc>
          <w:tcPr>
            <w:tcW w:w="1133" w:type="dxa"/>
            <w:shd w:val="clear" w:color="000000" w:fill="D9E1F2"/>
            <w:vAlign w:val="bottom"/>
            <w:hideMark/>
          </w:tcPr>
          <w:p w14:paraId="5ECBAB1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4 221 189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466F9647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85%</w:t>
            </w:r>
          </w:p>
        </w:tc>
        <w:tc>
          <w:tcPr>
            <w:tcW w:w="1181" w:type="dxa"/>
            <w:shd w:val="clear" w:color="000000" w:fill="D9E1F2"/>
            <w:vAlign w:val="bottom"/>
            <w:hideMark/>
          </w:tcPr>
          <w:p w14:paraId="41E5047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744 916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09E97844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744 916</w:t>
            </w:r>
          </w:p>
        </w:tc>
        <w:tc>
          <w:tcPr>
            <w:tcW w:w="1041" w:type="dxa"/>
            <w:shd w:val="clear" w:color="000000" w:fill="D9E1F2"/>
            <w:vAlign w:val="bottom"/>
            <w:hideMark/>
          </w:tcPr>
          <w:p w14:paraId="5CB7882A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D9E1F2"/>
            <w:noWrap/>
            <w:vAlign w:val="bottom"/>
            <w:hideMark/>
          </w:tcPr>
          <w:p w14:paraId="07EFADB2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4 966 105</w:t>
            </w:r>
          </w:p>
        </w:tc>
      </w:tr>
      <w:tr w:rsidR="00580717" w:rsidRPr="00580717" w14:paraId="31318CA7" w14:textId="77777777" w:rsidTr="00263698">
        <w:trPr>
          <w:trHeight w:val="335"/>
        </w:trPr>
        <w:tc>
          <w:tcPr>
            <w:tcW w:w="6760" w:type="dxa"/>
            <w:shd w:val="clear" w:color="000000" w:fill="D9E1F2"/>
            <w:vAlign w:val="bottom"/>
            <w:hideMark/>
          </w:tcPr>
          <w:p w14:paraId="1062B8F2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 xml:space="preserve">Nõustamisteenuse osutamine ning töövõimet hoidva ja säästva töökeskkonna arendamine </w:t>
            </w:r>
          </w:p>
        </w:tc>
        <w:tc>
          <w:tcPr>
            <w:tcW w:w="996" w:type="dxa"/>
            <w:shd w:val="clear" w:color="000000" w:fill="D9E1F2"/>
            <w:noWrap/>
            <w:hideMark/>
          </w:tcPr>
          <w:p w14:paraId="365DCD4B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ESF TR</w:t>
            </w:r>
          </w:p>
        </w:tc>
        <w:tc>
          <w:tcPr>
            <w:tcW w:w="1133" w:type="dxa"/>
            <w:shd w:val="clear" w:color="000000" w:fill="D9E1F2"/>
            <w:noWrap/>
            <w:hideMark/>
          </w:tcPr>
          <w:p w14:paraId="4799849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1 710 240</w:t>
            </w:r>
          </w:p>
        </w:tc>
        <w:tc>
          <w:tcPr>
            <w:tcW w:w="750" w:type="dxa"/>
            <w:shd w:val="clear" w:color="000000" w:fill="D9E1F2"/>
            <w:vAlign w:val="bottom"/>
            <w:hideMark/>
          </w:tcPr>
          <w:p w14:paraId="6781A17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84%</w:t>
            </w:r>
          </w:p>
        </w:tc>
        <w:tc>
          <w:tcPr>
            <w:tcW w:w="1181" w:type="dxa"/>
            <w:shd w:val="clear" w:color="000000" w:fill="D9E1F2"/>
            <w:noWrap/>
            <w:hideMark/>
          </w:tcPr>
          <w:p w14:paraId="731BA2D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325 760</w:t>
            </w:r>
          </w:p>
        </w:tc>
        <w:tc>
          <w:tcPr>
            <w:tcW w:w="1041" w:type="dxa"/>
            <w:shd w:val="clear" w:color="000000" w:fill="D9E1F2"/>
            <w:noWrap/>
            <w:hideMark/>
          </w:tcPr>
          <w:p w14:paraId="06444D0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325 760</w:t>
            </w:r>
          </w:p>
        </w:tc>
        <w:tc>
          <w:tcPr>
            <w:tcW w:w="1041" w:type="dxa"/>
            <w:shd w:val="clear" w:color="000000" w:fill="D9E1F2"/>
            <w:noWrap/>
            <w:hideMark/>
          </w:tcPr>
          <w:p w14:paraId="054B1348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0</w:t>
            </w:r>
          </w:p>
        </w:tc>
        <w:tc>
          <w:tcPr>
            <w:tcW w:w="1133" w:type="dxa"/>
            <w:shd w:val="clear" w:color="000000" w:fill="D9E1F2"/>
            <w:noWrap/>
            <w:vAlign w:val="bottom"/>
            <w:hideMark/>
          </w:tcPr>
          <w:p w14:paraId="2C2F648F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color w:val="000000"/>
                <w:sz w:val="18"/>
                <w:szCs w:val="18"/>
                <w:lang w:eastAsia="et-EE"/>
              </w:rPr>
              <w:t>2 036 000</w:t>
            </w:r>
          </w:p>
        </w:tc>
      </w:tr>
      <w:tr w:rsidR="00580717" w:rsidRPr="00580717" w14:paraId="5F95FE46" w14:textId="77777777" w:rsidTr="00263698">
        <w:trPr>
          <w:trHeight w:val="300"/>
        </w:trPr>
        <w:tc>
          <w:tcPr>
            <w:tcW w:w="6760" w:type="dxa"/>
            <w:shd w:val="clear" w:color="000000" w:fill="B4C6E7"/>
            <w:vAlign w:val="bottom"/>
            <w:hideMark/>
          </w:tcPr>
          <w:p w14:paraId="54EDC02D" w14:textId="77777777" w:rsidR="00580717" w:rsidRPr="00580717" w:rsidRDefault="00580717" w:rsidP="0083511F">
            <w:pPr>
              <w:spacing w:before="0" w:after="0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Üldkokkuvõte</w:t>
            </w:r>
          </w:p>
        </w:tc>
        <w:tc>
          <w:tcPr>
            <w:tcW w:w="996" w:type="dxa"/>
            <w:shd w:val="clear" w:color="000000" w:fill="B4C6E7"/>
            <w:noWrap/>
            <w:vAlign w:val="bottom"/>
            <w:hideMark/>
          </w:tcPr>
          <w:p w14:paraId="3FF27290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TR KOKKU</w:t>
            </w:r>
          </w:p>
        </w:tc>
        <w:tc>
          <w:tcPr>
            <w:tcW w:w="1133" w:type="dxa"/>
            <w:shd w:val="clear" w:color="000000" w:fill="B4C6E7"/>
            <w:noWrap/>
            <w:hideMark/>
          </w:tcPr>
          <w:p w14:paraId="5321CD9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203 383 028</w:t>
            </w:r>
          </w:p>
        </w:tc>
        <w:tc>
          <w:tcPr>
            <w:tcW w:w="750" w:type="dxa"/>
            <w:shd w:val="clear" w:color="000000" w:fill="B4C6E7"/>
            <w:noWrap/>
            <w:hideMark/>
          </w:tcPr>
          <w:p w14:paraId="52D8D41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181" w:type="dxa"/>
            <w:shd w:val="clear" w:color="000000" w:fill="B4C6E7"/>
            <w:noWrap/>
            <w:hideMark/>
          </w:tcPr>
          <w:p w14:paraId="634CBBE9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80 403 100</w:t>
            </w:r>
          </w:p>
        </w:tc>
        <w:tc>
          <w:tcPr>
            <w:tcW w:w="1041" w:type="dxa"/>
            <w:shd w:val="clear" w:color="000000" w:fill="B4C6E7"/>
            <w:noWrap/>
            <w:hideMark/>
          </w:tcPr>
          <w:p w14:paraId="11D1BFC6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24 560 745</w:t>
            </w:r>
          </w:p>
        </w:tc>
        <w:tc>
          <w:tcPr>
            <w:tcW w:w="1041" w:type="dxa"/>
            <w:shd w:val="clear" w:color="000000" w:fill="B4C6E7"/>
            <w:noWrap/>
            <w:hideMark/>
          </w:tcPr>
          <w:p w14:paraId="36B6D883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55 842 355</w:t>
            </w:r>
          </w:p>
        </w:tc>
        <w:tc>
          <w:tcPr>
            <w:tcW w:w="1133" w:type="dxa"/>
            <w:shd w:val="clear" w:color="000000" w:fill="B4C6E7"/>
            <w:noWrap/>
            <w:hideMark/>
          </w:tcPr>
          <w:p w14:paraId="1F9CDB4E" w14:textId="77777777" w:rsidR="00580717" w:rsidRPr="00580717" w:rsidRDefault="00580717">
            <w:pPr>
              <w:spacing w:before="0" w:after="0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58071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t-EE"/>
              </w:rPr>
              <w:t>283 786 128</w:t>
            </w:r>
          </w:p>
        </w:tc>
      </w:tr>
    </w:tbl>
    <w:p w14:paraId="1848B373" w14:textId="77777777" w:rsidR="00580717" w:rsidRDefault="00580717" w:rsidP="0083511F">
      <w:pPr>
        <w:spacing w:before="0" w:after="0"/>
        <w:jc w:val="both"/>
        <w:sectPr w:rsidR="00580717" w:rsidSect="0005613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8190B75" w14:textId="77777777" w:rsidR="00580717" w:rsidRPr="00D717D0" w:rsidRDefault="00580717" w:rsidP="0083511F">
      <w:pPr>
        <w:spacing w:before="0" w:after="0"/>
        <w:jc w:val="both"/>
        <w:rPr>
          <w:color w:val="000000" w:themeColor="text1"/>
        </w:rPr>
      </w:pPr>
      <w:r w:rsidRPr="002C2275">
        <w:rPr>
          <w:b/>
          <w:color w:val="000000" w:themeColor="text1"/>
        </w:rPr>
        <w:t>Ühtekuuluvuspoliitika fondide korraldus- ja rakendussüsteemi muudatusega</w:t>
      </w:r>
      <w:r w:rsidRPr="00D717D0">
        <w:rPr>
          <w:color w:val="000000" w:themeColor="text1"/>
        </w:rPr>
        <w:t xml:space="preserve"> (toetuste ühtne rakendusteenus - ÜRT) seoses on rakenduskava tekstis läbivalt korrigeeritud asutuste nimetusi.</w:t>
      </w:r>
    </w:p>
    <w:p w14:paraId="33D968B0" w14:textId="77777777" w:rsidR="00580717" w:rsidRPr="00D717D0" w:rsidRDefault="00580717" w:rsidP="0083511F">
      <w:pPr>
        <w:spacing w:before="0" w:after="0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415"/>
        <w:gridCol w:w="3928"/>
      </w:tblGrid>
      <w:tr w:rsidR="00580717" w:rsidRPr="00D717D0" w14:paraId="0B89A1B5" w14:textId="77777777" w:rsidTr="00263698">
        <w:tc>
          <w:tcPr>
            <w:tcW w:w="2410" w:type="dxa"/>
          </w:tcPr>
          <w:p w14:paraId="3691F1F8" w14:textId="77777777" w:rsidR="00580717" w:rsidRPr="00D717D0" w:rsidRDefault="00580717" w:rsidP="0083511F">
            <w:pPr>
              <w:suppressAutoHyphens/>
              <w:spacing w:before="0" w:after="0"/>
              <w:rPr>
                <w:b/>
                <w:color w:val="000000" w:themeColor="text1"/>
                <w:sz w:val="20"/>
                <w:szCs w:val="20"/>
              </w:rPr>
            </w:pPr>
            <w:bookmarkStart w:id="1" w:name="_Hlk11922150"/>
            <w:r w:rsidRPr="00D717D0">
              <w:rPr>
                <w:b/>
                <w:color w:val="000000" w:themeColor="text1"/>
                <w:sz w:val="20"/>
                <w:szCs w:val="20"/>
              </w:rPr>
              <w:t>Asutus/organ</w:t>
            </w:r>
          </w:p>
        </w:tc>
        <w:tc>
          <w:tcPr>
            <w:tcW w:w="2415" w:type="dxa"/>
          </w:tcPr>
          <w:p w14:paraId="17FC7C41" w14:textId="77777777" w:rsidR="00580717" w:rsidRPr="00D717D0" w:rsidRDefault="00580717" w:rsidP="0083511F">
            <w:pPr>
              <w:suppressAutoHyphens/>
              <w:spacing w:before="0" w:after="0"/>
              <w:rPr>
                <w:b/>
                <w:color w:val="000000" w:themeColor="text1"/>
                <w:sz w:val="20"/>
                <w:szCs w:val="20"/>
              </w:rPr>
            </w:pPr>
            <w:r w:rsidRPr="00D717D0">
              <w:rPr>
                <w:b/>
                <w:color w:val="000000" w:themeColor="text1"/>
                <w:sz w:val="20"/>
                <w:szCs w:val="20"/>
              </w:rPr>
              <w:t xml:space="preserve">Asutuse/organi nimi ja osakonna või üksuse nimi </w:t>
            </w:r>
          </w:p>
        </w:tc>
        <w:tc>
          <w:tcPr>
            <w:tcW w:w="3928" w:type="dxa"/>
          </w:tcPr>
          <w:p w14:paraId="4C379631" w14:textId="77777777" w:rsidR="00580717" w:rsidRPr="00D717D0" w:rsidRDefault="00580717" w:rsidP="0083511F">
            <w:pPr>
              <w:suppressAutoHyphens/>
              <w:spacing w:before="0" w:after="0"/>
              <w:rPr>
                <w:b/>
                <w:color w:val="000000" w:themeColor="text1"/>
                <w:sz w:val="20"/>
                <w:szCs w:val="20"/>
              </w:rPr>
            </w:pPr>
            <w:r w:rsidRPr="00D717D0">
              <w:rPr>
                <w:b/>
                <w:color w:val="000000" w:themeColor="text1"/>
                <w:sz w:val="20"/>
                <w:szCs w:val="20"/>
              </w:rPr>
              <w:t>Asutuse/organi juhataja (ametikoht)</w:t>
            </w:r>
          </w:p>
        </w:tc>
      </w:tr>
      <w:tr w:rsidR="00580717" w:rsidRPr="00D717D0" w14:paraId="470B34F5" w14:textId="77777777" w:rsidTr="00263698">
        <w:tc>
          <w:tcPr>
            <w:tcW w:w="2410" w:type="dxa"/>
          </w:tcPr>
          <w:p w14:paraId="3A0D504E" w14:textId="77777777" w:rsidR="00580717" w:rsidRPr="00D717D0" w:rsidRDefault="00580717" w:rsidP="0083511F">
            <w:pPr>
              <w:suppressAutoHyphens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D717D0">
              <w:rPr>
                <w:color w:val="000000" w:themeColor="text1"/>
                <w:sz w:val="20"/>
                <w:szCs w:val="20"/>
              </w:rPr>
              <w:t>Liikmesriik</w:t>
            </w:r>
          </w:p>
        </w:tc>
        <w:tc>
          <w:tcPr>
            <w:tcW w:w="2415" w:type="dxa"/>
          </w:tcPr>
          <w:p w14:paraId="2BCE98FA" w14:textId="77777777" w:rsidR="00580717" w:rsidRPr="00D717D0" w:rsidRDefault="00580717" w:rsidP="0083511F">
            <w:pPr>
              <w:suppressAutoHyphens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D717D0">
              <w:rPr>
                <w:color w:val="000000" w:themeColor="text1"/>
                <w:sz w:val="20"/>
                <w:szCs w:val="20"/>
              </w:rPr>
              <w:t>Rahandusministeerium</w:t>
            </w:r>
          </w:p>
        </w:tc>
        <w:tc>
          <w:tcPr>
            <w:tcW w:w="3928" w:type="dxa"/>
          </w:tcPr>
          <w:p w14:paraId="2FCF8417" w14:textId="77777777" w:rsidR="00580717" w:rsidRPr="00D717D0" w:rsidRDefault="00580717" w:rsidP="0083511F">
            <w:pPr>
              <w:suppressAutoHyphens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D717D0">
              <w:rPr>
                <w:color w:val="000000" w:themeColor="text1"/>
                <w:sz w:val="20"/>
                <w:szCs w:val="20"/>
              </w:rPr>
              <w:t>Rahandusministeeriumi eelarvepoliitika asekantsler</w:t>
            </w:r>
          </w:p>
        </w:tc>
      </w:tr>
      <w:tr w:rsidR="00580717" w:rsidRPr="00D717D0" w14:paraId="1459A42C" w14:textId="77777777" w:rsidTr="00263698">
        <w:tc>
          <w:tcPr>
            <w:tcW w:w="2410" w:type="dxa"/>
          </w:tcPr>
          <w:p w14:paraId="13FB633D" w14:textId="77777777" w:rsidR="00580717" w:rsidRPr="00D717D0" w:rsidRDefault="00580717" w:rsidP="0083511F">
            <w:pPr>
              <w:pStyle w:val="Table"/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</w:pPr>
            <w:r w:rsidRPr="00D717D0"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  <w:t xml:space="preserve">Korraldusasutus </w:t>
            </w:r>
          </w:p>
        </w:tc>
        <w:tc>
          <w:tcPr>
            <w:tcW w:w="2415" w:type="dxa"/>
          </w:tcPr>
          <w:p w14:paraId="2E1AD289" w14:textId="77777777" w:rsidR="00580717" w:rsidRPr="00D717D0" w:rsidRDefault="00580717">
            <w:pPr>
              <w:pStyle w:val="Table"/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</w:pPr>
            <w:r w:rsidRPr="00D717D0"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  <w:t>Kuni 30.08.2018 Rahandusministeerium, alates 1.09.2018 Riigi Tugiteenuste Keskus</w:t>
            </w:r>
          </w:p>
        </w:tc>
        <w:tc>
          <w:tcPr>
            <w:tcW w:w="3928" w:type="dxa"/>
          </w:tcPr>
          <w:p w14:paraId="560B8E29" w14:textId="77777777" w:rsidR="00580717" w:rsidRPr="00D717D0" w:rsidRDefault="00580717">
            <w:pPr>
              <w:pStyle w:val="Table"/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</w:pPr>
            <w:r w:rsidRPr="00D717D0"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  <w:t>Kuni 30.08.2018 Rahandusministeeriumi eelarvepoliitika asekantsler, alates 01.09.2018 Riigi Tugiteenuste Keskuse peadirektori asetäitja</w:t>
            </w:r>
          </w:p>
        </w:tc>
      </w:tr>
      <w:tr w:rsidR="00580717" w:rsidRPr="00D717D0" w14:paraId="333BAE32" w14:textId="77777777" w:rsidTr="00263698">
        <w:tc>
          <w:tcPr>
            <w:tcW w:w="2410" w:type="dxa"/>
          </w:tcPr>
          <w:p w14:paraId="4DFBE754" w14:textId="77777777" w:rsidR="00580717" w:rsidRPr="00D717D0" w:rsidRDefault="00580717" w:rsidP="0083511F">
            <w:pPr>
              <w:pStyle w:val="Table"/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</w:pPr>
            <w:r w:rsidRPr="00D717D0"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  <w:t>Auditeeriv asutus</w:t>
            </w:r>
          </w:p>
        </w:tc>
        <w:tc>
          <w:tcPr>
            <w:tcW w:w="2415" w:type="dxa"/>
          </w:tcPr>
          <w:p w14:paraId="53E655F5" w14:textId="77777777" w:rsidR="00580717" w:rsidRPr="00D717D0" w:rsidRDefault="00580717">
            <w:pPr>
              <w:pStyle w:val="Table"/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</w:pPr>
            <w:r w:rsidRPr="00D717D0"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  <w:t>Rahandusministeerium</w:t>
            </w:r>
          </w:p>
        </w:tc>
        <w:tc>
          <w:tcPr>
            <w:tcW w:w="3928" w:type="dxa"/>
          </w:tcPr>
          <w:p w14:paraId="467C8D0B" w14:textId="77777777" w:rsidR="00580717" w:rsidRPr="00D717D0" w:rsidRDefault="00580717">
            <w:pPr>
              <w:pStyle w:val="Table"/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</w:pPr>
            <w:r w:rsidRPr="00D717D0"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  <w:t>Finantskontrolli osakonna juhataja</w:t>
            </w:r>
          </w:p>
        </w:tc>
      </w:tr>
      <w:tr w:rsidR="00580717" w:rsidRPr="00D717D0" w14:paraId="63FCD902" w14:textId="77777777" w:rsidTr="00263698">
        <w:tc>
          <w:tcPr>
            <w:tcW w:w="2410" w:type="dxa"/>
          </w:tcPr>
          <w:p w14:paraId="13968DC8" w14:textId="77777777" w:rsidR="00580717" w:rsidRPr="00D717D0" w:rsidRDefault="00580717" w:rsidP="0083511F">
            <w:pPr>
              <w:pStyle w:val="Table"/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</w:pPr>
            <w:r w:rsidRPr="00D717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Organ, </w:t>
            </w:r>
            <w:r w:rsidRPr="00D717D0"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  <w:t>kellele komisjon maksed teeb</w:t>
            </w:r>
          </w:p>
        </w:tc>
        <w:tc>
          <w:tcPr>
            <w:tcW w:w="2415" w:type="dxa"/>
          </w:tcPr>
          <w:p w14:paraId="11C9EE6D" w14:textId="77777777" w:rsidR="00580717" w:rsidRPr="00D717D0" w:rsidRDefault="00580717">
            <w:pPr>
              <w:pStyle w:val="Table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  <w:lang w:val="et-EE"/>
              </w:rPr>
            </w:pPr>
            <w:r w:rsidRPr="00D717D0"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  <w:t xml:space="preserve">Kuni 30.08.2018 Rahandusministeerium, alates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  <w:t>0</w:t>
            </w:r>
            <w:r w:rsidRPr="00D717D0"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  <w:t>1.09.2018 Riigi Tugiteenuste Keskus</w:t>
            </w:r>
          </w:p>
        </w:tc>
        <w:tc>
          <w:tcPr>
            <w:tcW w:w="3928" w:type="dxa"/>
          </w:tcPr>
          <w:p w14:paraId="0ACC8AFE" w14:textId="77777777" w:rsidR="00580717" w:rsidRPr="00D717D0" w:rsidRDefault="00580717">
            <w:pPr>
              <w:pStyle w:val="Table"/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</w:pPr>
            <w:r w:rsidRPr="00D717D0">
              <w:rPr>
                <w:rFonts w:ascii="Times New Roman" w:hAnsi="Times New Roman"/>
                <w:color w:val="000000" w:themeColor="text1"/>
                <w:sz w:val="20"/>
                <w:szCs w:val="20"/>
                <w:lang w:val="et-EE"/>
              </w:rPr>
              <w:t>Kuni 30.08.2018 Euroopa Liidu maksete osakonna juhataja, alates 01.09.2018 Riigi Tugiteenuste Keskuse toetuse maksete osakonna juhataja</w:t>
            </w:r>
          </w:p>
        </w:tc>
      </w:tr>
      <w:bookmarkEnd w:id="1"/>
    </w:tbl>
    <w:p w14:paraId="761E1E67" w14:textId="77777777" w:rsidR="00580717" w:rsidRPr="00D717D0" w:rsidRDefault="00580717" w:rsidP="0083511F">
      <w:pPr>
        <w:spacing w:before="0" w:after="0"/>
        <w:jc w:val="both"/>
        <w:rPr>
          <w:color w:val="000000" w:themeColor="text1"/>
        </w:rPr>
      </w:pPr>
    </w:p>
    <w:p w14:paraId="7C815F35" w14:textId="66AB5CEB" w:rsidR="00580717" w:rsidRPr="00D717D0" w:rsidRDefault="00580717" w:rsidP="0083511F">
      <w:pPr>
        <w:spacing w:before="0" w:after="0"/>
        <w:jc w:val="both"/>
        <w:rPr>
          <w:color w:val="000000" w:themeColor="text1"/>
        </w:rPr>
      </w:pPr>
    </w:p>
    <w:p w14:paraId="0A2E75F5" w14:textId="77777777" w:rsidR="00580717" w:rsidRPr="005901BC" w:rsidRDefault="00580717" w:rsidP="0083511F">
      <w:pPr>
        <w:spacing w:before="0" w:after="0"/>
        <w:jc w:val="both"/>
      </w:pPr>
    </w:p>
    <w:sectPr w:rsidR="00580717" w:rsidRPr="005901BC" w:rsidSect="0058071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2F7DFB" w16cid:durableId="21995B14"/>
  <w16cid:commentId w16cid:paraId="0D00FFDF" w16cid:durableId="21995B1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141"/>
    <w:rsid w:val="0005613D"/>
    <w:rsid w:val="00097F43"/>
    <w:rsid w:val="000B5571"/>
    <w:rsid w:val="000C1141"/>
    <w:rsid w:val="00117DA6"/>
    <w:rsid w:val="001343DA"/>
    <w:rsid w:val="00134BA2"/>
    <w:rsid w:val="0014297D"/>
    <w:rsid w:val="00146DF7"/>
    <w:rsid w:val="001A7B32"/>
    <w:rsid w:val="00263698"/>
    <w:rsid w:val="00287B9B"/>
    <w:rsid w:val="002B7C48"/>
    <w:rsid w:val="002D412A"/>
    <w:rsid w:val="002D7778"/>
    <w:rsid w:val="003807B8"/>
    <w:rsid w:val="00384513"/>
    <w:rsid w:val="003F00A9"/>
    <w:rsid w:val="00435053"/>
    <w:rsid w:val="00484612"/>
    <w:rsid w:val="004C3420"/>
    <w:rsid w:val="00504236"/>
    <w:rsid w:val="00536031"/>
    <w:rsid w:val="005648E6"/>
    <w:rsid w:val="00564D32"/>
    <w:rsid w:val="00580717"/>
    <w:rsid w:val="005852A8"/>
    <w:rsid w:val="005873A7"/>
    <w:rsid w:val="005901BC"/>
    <w:rsid w:val="005B27A7"/>
    <w:rsid w:val="005C5E98"/>
    <w:rsid w:val="005D06E7"/>
    <w:rsid w:val="00617E91"/>
    <w:rsid w:val="00630FC8"/>
    <w:rsid w:val="00645CC8"/>
    <w:rsid w:val="00663EC4"/>
    <w:rsid w:val="00667F71"/>
    <w:rsid w:val="0067306E"/>
    <w:rsid w:val="00680797"/>
    <w:rsid w:val="006B496B"/>
    <w:rsid w:val="006C77E8"/>
    <w:rsid w:val="007168A1"/>
    <w:rsid w:val="00752D85"/>
    <w:rsid w:val="007A4C79"/>
    <w:rsid w:val="007F2BF1"/>
    <w:rsid w:val="00822BA2"/>
    <w:rsid w:val="0083511F"/>
    <w:rsid w:val="00867B39"/>
    <w:rsid w:val="00871303"/>
    <w:rsid w:val="00893877"/>
    <w:rsid w:val="008F0A8D"/>
    <w:rsid w:val="0091253D"/>
    <w:rsid w:val="00914C12"/>
    <w:rsid w:val="009373BB"/>
    <w:rsid w:val="009934CB"/>
    <w:rsid w:val="009E2DB6"/>
    <w:rsid w:val="009E4384"/>
    <w:rsid w:val="00A10556"/>
    <w:rsid w:val="00A34CCB"/>
    <w:rsid w:val="00A44208"/>
    <w:rsid w:val="00A444C9"/>
    <w:rsid w:val="00A84320"/>
    <w:rsid w:val="00AB6BA5"/>
    <w:rsid w:val="00AC245D"/>
    <w:rsid w:val="00AC7C8A"/>
    <w:rsid w:val="00AD2CB9"/>
    <w:rsid w:val="00AD75D7"/>
    <w:rsid w:val="00AE212C"/>
    <w:rsid w:val="00AE2896"/>
    <w:rsid w:val="00B13C07"/>
    <w:rsid w:val="00B42E84"/>
    <w:rsid w:val="00B7061D"/>
    <w:rsid w:val="00BA55D0"/>
    <w:rsid w:val="00BB08BD"/>
    <w:rsid w:val="00BD5BD0"/>
    <w:rsid w:val="00C11A3F"/>
    <w:rsid w:val="00C11BB4"/>
    <w:rsid w:val="00C2261F"/>
    <w:rsid w:val="00C23659"/>
    <w:rsid w:val="00C429EC"/>
    <w:rsid w:val="00C5722C"/>
    <w:rsid w:val="00CA37FE"/>
    <w:rsid w:val="00CA58C1"/>
    <w:rsid w:val="00CE70E7"/>
    <w:rsid w:val="00CF7B16"/>
    <w:rsid w:val="00D038BC"/>
    <w:rsid w:val="00D13BEA"/>
    <w:rsid w:val="00D202CA"/>
    <w:rsid w:val="00D46E6C"/>
    <w:rsid w:val="00D7724A"/>
    <w:rsid w:val="00D9032E"/>
    <w:rsid w:val="00DC6E09"/>
    <w:rsid w:val="00E61829"/>
    <w:rsid w:val="00E862E5"/>
    <w:rsid w:val="00EA0EEE"/>
    <w:rsid w:val="00F43241"/>
    <w:rsid w:val="00F73746"/>
    <w:rsid w:val="00FB256C"/>
    <w:rsid w:val="00FC3D79"/>
    <w:rsid w:val="00FC45F1"/>
    <w:rsid w:val="00FC653D"/>
    <w:rsid w:val="00FE5E5B"/>
    <w:rsid w:val="00FF50E0"/>
    <w:rsid w:val="00F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6AE2"/>
  <w15:chartTrackingRefBased/>
  <w15:docId w15:val="{3F010731-0C61-4881-8ED5-7AD402DD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et-E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0B5571"/>
    <w:pPr>
      <w:keepNext/>
      <w:keepLines/>
      <w:spacing w:before="240" w:after="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0B5571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B5571"/>
    <w:rPr>
      <w:rFonts w:eastAsiaTheme="majorEastAsia" w:cstheme="majorBidi"/>
      <w:b/>
      <w:color w:val="2E74B5" w:themeColor="accent1" w:themeShade="BF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0B5571"/>
    <w:rPr>
      <w:rFonts w:eastAsiaTheme="majorEastAsia" w:cstheme="majorBidi"/>
      <w:color w:val="2E74B5" w:themeColor="accent1" w:themeShade="BF"/>
      <w:sz w:val="26"/>
      <w:szCs w:val="26"/>
    </w:rPr>
  </w:style>
  <w:style w:type="character" w:styleId="Hperlink">
    <w:name w:val="Hyperlink"/>
    <w:basedOn w:val="Liguvaikefont"/>
    <w:uiPriority w:val="99"/>
    <w:unhideWhenUsed/>
    <w:rsid w:val="00384513"/>
    <w:rPr>
      <w:color w:val="0563C1" w:themeColor="hyperlink"/>
      <w:u w:val="single"/>
    </w:rPr>
  </w:style>
  <w:style w:type="paragraph" w:customStyle="1" w:styleId="Table">
    <w:name w:val="Table"/>
    <w:basedOn w:val="Normaallaad"/>
    <w:link w:val="TableChar"/>
    <w:qFormat/>
    <w:rsid w:val="00580717"/>
    <w:pPr>
      <w:spacing w:before="0" w:after="0"/>
      <w:jc w:val="both"/>
    </w:pPr>
    <w:rPr>
      <w:rFonts w:asciiTheme="majorHAnsi" w:eastAsia="Times New Roman" w:hAnsiTheme="majorHAnsi"/>
      <w:sz w:val="22"/>
      <w:lang w:val="en-GB"/>
    </w:rPr>
  </w:style>
  <w:style w:type="character" w:customStyle="1" w:styleId="TableChar">
    <w:name w:val="Table Char"/>
    <w:basedOn w:val="Liguvaikefont"/>
    <w:link w:val="Table"/>
    <w:locked/>
    <w:rsid w:val="00580717"/>
    <w:rPr>
      <w:rFonts w:asciiTheme="majorHAnsi" w:eastAsia="Times New Roman" w:hAnsiTheme="majorHAnsi"/>
      <w:sz w:val="22"/>
      <w:lang w:val="en-GB"/>
    </w:rPr>
  </w:style>
  <w:style w:type="character" w:styleId="Kommentaariviide">
    <w:name w:val="annotation reference"/>
    <w:basedOn w:val="Liguvaikefont"/>
    <w:uiPriority w:val="99"/>
    <w:semiHidden/>
    <w:unhideWhenUsed/>
    <w:rsid w:val="00FB256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B256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B256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B256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B256C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B256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B25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karin.reiska@fin.ee" TargetMode="Externa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346B7-6973-4E79-885C-5A9F6F51A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8</Pages>
  <Words>2209</Words>
  <Characters>12817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Kairi Nisamedtinov</dc:creator>
  <cp:keywords/>
  <dc:description/>
  <cp:lastModifiedBy>Merlin Sepp</cp:lastModifiedBy>
  <cp:revision>68</cp:revision>
  <dcterms:created xsi:type="dcterms:W3CDTF">2019-11-19T09:29:00Z</dcterms:created>
  <dcterms:modified xsi:type="dcterms:W3CDTF">2019-12-10T10:59:00Z</dcterms:modified>
</cp:coreProperties>
</file>